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231380F" w:rsidR="00324A06" w:rsidRDefault="00324A06" w:rsidP="00D031D6">
      <w:pPr>
        <w:pStyle w:val="CRCoverPage"/>
        <w:tabs>
          <w:tab w:val="right" w:pos="9639"/>
        </w:tabs>
        <w:spacing w:after="0"/>
        <w:rPr>
          <w:b/>
          <w:i/>
          <w:noProof/>
          <w:sz w:val="28"/>
        </w:rPr>
      </w:pPr>
      <w:bookmarkStart w:id="0" w:name="_GoBack"/>
      <w:bookmarkEnd w:id="0"/>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AC0F54" w:rsidRPr="00AC0F54">
        <w:rPr>
          <w:b/>
          <w:bCs/>
          <w:i/>
          <w:noProof/>
          <w:sz w:val="28"/>
        </w:rPr>
        <w:t>2010138</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79F3A6" w:rsidR="001E41F3" w:rsidRPr="00410371" w:rsidRDefault="00476CC8" w:rsidP="00E13F3D">
            <w:pPr>
              <w:pStyle w:val="CRCoverPage"/>
              <w:spacing w:after="0"/>
              <w:jc w:val="right"/>
              <w:rPr>
                <w:b/>
                <w:noProof/>
                <w:sz w:val="28"/>
              </w:rPr>
            </w:pPr>
            <w:r>
              <w:fldChar w:fldCharType="begin"/>
            </w:r>
            <w:r>
              <w:instrText xml:space="preserve"> DOCPROPERTY  Spec#  \* MERGEFORMAT </w:instrText>
            </w:r>
            <w:r>
              <w:fldChar w:fldCharType="separate"/>
            </w:r>
            <w:r w:rsidR="002E5404">
              <w:rPr>
                <w:b/>
                <w:noProof/>
                <w:sz w:val="28"/>
              </w:rPr>
              <w:t>38.305</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21A141F" w:rsidR="001E41F3" w:rsidRPr="00410371" w:rsidRDefault="00476CC8" w:rsidP="00547111">
            <w:pPr>
              <w:pStyle w:val="CRCoverPage"/>
              <w:spacing w:after="0"/>
              <w:rPr>
                <w:noProof/>
              </w:rPr>
            </w:pPr>
            <w:r>
              <w:fldChar w:fldCharType="begin"/>
            </w:r>
            <w:r>
              <w:instrText xml:space="preserve"> DOCPROPERTY  Cr#  \* MERGEFORMAT </w:instrText>
            </w:r>
            <w:r>
              <w:fldChar w:fldCharType="separate"/>
            </w:r>
            <w:r w:rsidR="00FF146A">
              <w:rPr>
                <w:b/>
                <w:noProof/>
                <w:sz w:val="28"/>
              </w:rPr>
              <w:t>00</w:t>
            </w:r>
            <w:r w:rsidR="00541379">
              <w:rPr>
                <w:b/>
                <w:noProof/>
                <w:sz w:val="28"/>
              </w:rPr>
              <w:t>42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76CC8"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BD3A5D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E5404">
              <w:rPr>
                <w:sz w:val="28"/>
                <w:szCs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8479211" w:rsidR="00F25D98" w:rsidRDefault="00DA6DC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CBB4B74" w:rsidR="00F25D98" w:rsidRDefault="00DA6DC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84A5A3D" w:rsidR="00F25D98" w:rsidRDefault="00DA6DC9" w:rsidP="001E41F3">
            <w:pPr>
              <w:pStyle w:val="CRCoverPage"/>
              <w:spacing w:after="0"/>
              <w:jc w:val="center"/>
              <w:rPr>
                <w:b/>
                <w:bCs/>
                <w:caps/>
                <w:noProof/>
              </w:rPr>
            </w:pPr>
            <w:r>
              <w:rPr>
                <w:b/>
                <w:bCs/>
                <w:caps/>
                <w:noProof/>
              </w:rPr>
              <w:t>X</w:t>
            </w: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89725F5" w:rsidR="001E41F3" w:rsidRDefault="00073AB4" w:rsidP="00324A06">
            <w:pPr>
              <w:pStyle w:val="CRCoverPage"/>
              <w:spacing w:before="20" w:after="20"/>
              <w:ind w:left="100"/>
              <w:rPr>
                <w:noProof/>
              </w:rPr>
            </w:pPr>
            <w:r>
              <w:t>Corrections to E-CID positioning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ABBCC24" w:rsidR="001E41F3" w:rsidRDefault="009C05B1" w:rsidP="00324A06">
            <w:pPr>
              <w:pStyle w:val="CRCoverPage"/>
              <w:spacing w:before="20" w:after="20"/>
              <w:ind w:left="100"/>
              <w:rPr>
                <w:noProof/>
              </w:rPr>
            </w:pPr>
            <w:proofErr w:type="spellStart"/>
            <w:r w:rsidRPr="009C05B1">
              <w:t>NR_newRAT</w:t>
            </w:r>
            <w:proofErr w:type="spellEnd"/>
            <w:r w:rsidRPr="009C05B1">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FE646A1" w:rsidR="001E41F3" w:rsidRDefault="00324A06" w:rsidP="00324A06">
            <w:pPr>
              <w:pStyle w:val="CRCoverPage"/>
              <w:spacing w:before="20" w:after="20"/>
              <w:ind w:left="100"/>
              <w:rPr>
                <w:noProof/>
              </w:rPr>
            </w:pPr>
            <w:r>
              <w:t>20</w:t>
            </w:r>
            <w:r w:rsidR="007066A2">
              <w:t>20</w:t>
            </w:r>
            <w:r>
              <w:t>-</w:t>
            </w:r>
            <w:r w:rsidR="00A222B5">
              <w:t>11-02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8B12BF2" w:rsidR="001E41F3" w:rsidRDefault="009C05B1"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9461F83" w:rsidR="001E41F3" w:rsidRDefault="00476CC8"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9C05B1">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A60D0" w14:textId="77777777" w:rsidR="00F6150E" w:rsidRDefault="00F6150E" w:rsidP="00324A06">
            <w:pPr>
              <w:pStyle w:val="CRCoverPage"/>
              <w:numPr>
                <w:ilvl w:val="0"/>
                <w:numId w:val="1"/>
              </w:numPr>
              <w:tabs>
                <w:tab w:val="left" w:pos="384"/>
              </w:tabs>
              <w:spacing w:before="20" w:after="80"/>
              <w:ind w:left="384" w:hanging="284"/>
              <w:rPr>
                <w:noProof/>
              </w:rPr>
            </w:pPr>
            <w:r>
              <w:rPr>
                <w:noProof/>
              </w:rPr>
              <w:t xml:space="preserve">It is stated that in Rel-15 </w:t>
            </w:r>
            <w:r w:rsidRPr="00B647B4">
              <w:rPr>
                <w:noProof/>
              </w:rPr>
              <w:t xml:space="preserve">E-CID is </w:t>
            </w:r>
            <w:r>
              <w:rPr>
                <w:noProof/>
              </w:rPr>
              <w:t>based</w:t>
            </w:r>
            <w:r w:rsidRPr="00B647B4">
              <w:rPr>
                <w:noProof/>
              </w:rPr>
              <w:t xml:space="preserve"> </w:t>
            </w:r>
            <w:r>
              <w:rPr>
                <w:noProof/>
              </w:rPr>
              <w:t xml:space="preserve">on LTE signals </w:t>
            </w:r>
            <w:r w:rsidRPr="00B647B4">
              <w:rPr>
                <w:noProof/>
              </w:rPr>
              <w:t>only</w:t>
            </w:r>
            <w:r>
              <w:rPr>
                <w:noProof/>
              </w:rPr>
              <w:t xml:space="preserve"> or is supported for E-UTRA only. However, UE measurements based on GERAN, UTRA and WLAN signals can also be reported to the serving ng-eNB which can be used to support uplink E-CID.</w:t>
            </w:r>
          </w:p>
          <w:p w14:paraId="415E8C08" w14:textId="08B2FB90" w:rsidR="001E41F3" w:rsidRDefault="008B1398" w:rsidP="00324A06">
            <w:pPr>
              <w:pStyle w:val="CRCoverPage"/>
              <w:numPr>
                <w:ilvl w:val="0"/>
                <w:numId w:val="1"/>
              </w:numPr>
              <w:tabs>
                <w:tab w:val="left" w:pos="384"/>
              </w:tabs>
              <w:spacing w:before="20" w:after="80"/>
              <w:ind w:left="384" w:hanging="284"/>
              <w:rPr>
                <w:noProof/>
              </w:rPr>
            </w:pPr>
            <w:r>
              <w:rPr>
                <w:noProof/>
              </w:rPr>
              <w:t>For downlink E-CID positioning, t</w:t>
            </w:r>
            <w:r w:rsidRPr="008B1398">
              <w:rPr>
                <w:noProof/>
              </w:rPr>
              <w:t>he UE reports the measurements it has available rather than being required to perform new measurement</w:t>
            </w:r>
            <w:r>
              <w:rPr>
                <w:noProof/>
              </w:rPr>
              <w:t>s</w:t>
            </w:r>
            <w:r w:rsidRPr="008B1398">
              <w:rPr>
                <w:noProof/>
              </w:rPr>
              <w:t>. However, in Section 8.3.3.3.1 it says “the UE performs the requested measurement” as opposed to reporting the available measurement.</w:t>
            </w:r>
            <w:r>
              <w:rPr>
                <w:noProof/>
              </w:rPr>
              <w:t xml:space="preserve"> A similar correction was made to LTE 36.305 in RAN2#111-e in </w:t>
            </w:r>
            <w:r w:rsidRPr="008B1398">
              <w:rPr>
                <w:noProof/>
              </w:rPr>
              <w:t>R2-2008259</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EB18D" w14:textId="77777777" w:rsidR="00136480" w:rsidRDefault="00136480" w:rsidP="00136480">
            <w:pPr>
              <w:pStyle w:val="CRCoverPage"/>
              <w:numPr>
                <w:ilvl w:val="0"/>
                <w:numId w:val="2"/>
              </w:numPr>
              <w:tabs>
                <w:tab w:val="left" w:pos="384"/>
              </w:tabs>
              <w:spacing w:before="20" w:after="80"/>
              <w:ind w:left="384" w:hanging="284"/>
              <w:rPr>
                <w:noProof/>
              </w:rPr>
            </w:pPr>
            <w:r>
              <w:rPr>
                <w:noProof/>
              </w:rPr>
              <w:t xml:space="preserve">Clarified that </w:t>
            </w:r>
            <w:r w:rsidRPr="00136480">
              <w:rPr>
                <w:noProof/>
              </w:rPr>
              <w:t>depending on the serving NG-RAN node e.g. ng-eNB, uplink E-CID may be supported based on GERAN, UTRA or WLAN signals</w:t>
            </w:r>
            <w:r>
              <w:rPr>
                <w:noProof/>
              </w:rPr>
              <w:t>.</w:t>
            </w:r>
          </w:p>
          <w:p w14:paraId="342BB5E5" w14:textId="4BBC1297" w:rsidR="00324A06" w:rsidRDefault="00136480" w:rsidP="00136480">
            <w:pPr>
              <w:pStyle w:val="CRCoverPage"/>
              <w:numPr>
                <w:ilvl w:val="0"/>
                <w:numId w:val="2"/>
              </w:numPr>
              <w:tabs>
                <w:tab w:val="left" w:pos="384"/>
              </w:tabs>
              <w:spacing w:before="20" w:after="80"/>
              <w:ind w:left="384" w:hanging="284"/>
              <w:rPr>
                <w:noProof/>
              </w:rPr>
            </w:pPr>
            <w:r w:rsidRPr="00136480">
              <w:rPr>
                <w:noProof/>
              </w:rPr>
              <w:t>In Section 8.3.3.3.1, step 2 for downlink E-CID is corrected to say the UE reports the measurement if available and not perform the requested measurement.</w:t>
            </w:r>
          </w:p>
          <w:p w14:paraId="0BEDE631" w14:textId="65652D62"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7834778"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9E61D0">
              <w:rPr>
                <w:noProof/>
              </w:rPr>
              <w:t>E-CID</w:t>
            </w:r>
            <w:r>
              <w:rPr>
                <w:noProof/>
              </w:rPr>
              <w:t xml:space="preserve"> </w:t>
            </w:r>
            <w:r w:rsidR="009E61D0">
              <w:rPr>
                <w:noProof/>
              </w:rPr>
              <w:t>positioning.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75239901" w:rsidR="00324A06" w:rsidRDefault="005C7CF3" w:rsidP="00324A06">
            <w:pPr>
              <w:pStyle w:val="CRCoverPage"/>
              <w:numPr>
                <w:ilvl w:val="0"/>
                <w:numId w:val="3"/>
              </w:numPr>
              <w:tabs>
                <w:tab w:val="left" w:pos="384"/>
              </w:tabs>
              <w:spacing w:before="20" w:after="80"/>
              <w:ind w:left="384" w:hanging="284"/>
              <w:rPr>
                <w:noProof/>
              </w:rPr>
            </w:pPr>
            <w:r>
              <w:rPr>
                <w:noProof/>
              </w:rPr>
              <w:t>There are no inter-operabilit</w:t>
            </w:r>
            <w:r w:rsidR="00C13B1C">
              <w:rPr>
                <w:noProof/>
              </w:rPr>
              <w:t>y</w:t>
            </w:r>
            <w:r>
              <w:rPr>
                <w:noProof/>
              </w:rPr>
              <w:t xml:space="preserve">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5EDF6D8" w:rsidR="00324A06" w:rsidRDefault="00A21889" w:rsidP="00ED047C">
            <w:pPr>
              <w:pStyle w:val="CRCoverPage"/>
              <w:spacing w:after="0"/>
              <w:ind w:left="100"/>
              <w:rPr>
                <w:noProof/>
              </w:rPr>
            </w:pPr>
            <w:r>
              <w:rPr>
                <w:noProof/>
              </w:rPr>
              <w:t>A</w:t>
            </w:r>
            <w:r w:rsidR="00F741CF">
              <w:rPr>
                <w:noProof/>
              </w:rPr>
              <w:t>mbiguity in specification</w:t>
            </w:r>
            <w:r w:rsidR="008E711F">
              <w:rPr>
                <w:noProof/>
              </w:rPr>
              <w:t xml:space="preserve"> with regards to what signals are used for E-CID positioning.</w:t>
            </w:r>
            <w:r w:rsidR="00ED047C">
              <w:rPr>
                <w:noProof/>
              </w:rPr>
              <w:t xml:space="preserve"> </w:t>
            </w:r>
            <w:r w:rsidR="00292055">
              <w:rPr>
                <w:noProof/>
              </w:rPr>
              <w:t xml:space="preserve">Error </w:t>
            </w:r>
            <w:r w:rsidR="00871AC8">
              <w:rPr>
                <w:noProof/>
              </w:rPr>
              <w:t xml:space="preserve">about </w:t>
            </w:r>
            <w:r w:rsidR="00292055">
              <w:rPr>
                <w:noProof/>
              </w:rPr>
              <w:t>reference</w:t>
            </w:r>
            <w:r w:rsidR="00871AC8">
              <w:rPr>
                <w:noProof/>
              </w:rPr>
              <w:t>d</w:t>
            </w:r>
            <w:r w:rsidR="00292055">
              <w:rPr>
                <w:noProof/>
              </w:rPr>
              <w:t xml:space="preserve"> </w:t>
            </w:r>
            <w:r w:rsidR="006A660E">
              <w:rPr>
                <w:noProof/>
              </w:rPr>
              <w:t>RAN node remains in the specification leading to confusion.</w:t>
            </w:r>
            <w:r w:rsidR="00ED047C">
              <w:rPr>
                <w:noProof/>
              </w:rPr>
              <w:t xml:space="preserve"> </w:t>
            </w:r>
            <w:r w:rsidR="008107F5" w:rsidRPr="008107F5">
              <w:rPr>
                <w:noProof/>
              </w:rPr>
              <w:t>Contradicting UE behavior regarding E-CID measurement reporting in different parts of the specification</w:t>
            </w:r>
            <w:r w:rsidR="00C13B1C">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6C2723" w14:textId="725AB1F8" w:rsidR="00324A06" w:rsidRDefault="00195F00" w:rsidP="00324A06">
            <w:pPr>
              <w:pStyle w:val="CRCoverPage"/>
              <w:spacing w:before="20" w:after="20"/>
              <w:ind w:left="102"/>
              <w:rPr>
                <w:noProof/>
              </w:rPr>
            </w:pPr>
            <w:r>
              <w:rPr>
                <w:noProof/>
              </w:rPr>
              <w:t>4.3.1, 4.3.4, 8.3.1, 8.3.3.3.1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2381AF4" w:rsidR="00324A06" w:rsidRDefault="006529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D6ECA93" w:rsidR="00324A06" w:rsidRDefault="006529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E5E2B43" w:rsidR="00324A06" w:rsidRDefault="006529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A36FC1E" w14:textId="77777777" w:rsidR="00021D43" w:rsidRPr="00CB7366" w:rsidRDefault="00021D43">
      <w:pPr>
        <w:pStyle w:val="Heading2"/>
      </w:pPr>
      <w:bookmarkStart w:id="3" w:name="_Toc12632592"/>
      <w:bookmarkStart w:id="4" w:name="_Toc29305286"/>
      <w:bookmarkStart w:id="5" w:name="_Toc46524848"/>
      <w:r w:rsidRPr="00CB7366">
        <w:t>4.3</w:t>
      </w:r>
      <w:r w:rsidRPr="00CB7366">
        <w:tab/>
        <w:t>Standard UE Positioning Methods</w:t>
      </w:r>
      <w:bookmarkEnd w:id="3"/>
      <w:bookmarkEnd w:id="4"/>
      <w:bookmarkEnd w:id="5"/>
    </w:p>
    <w:p w14:paraId="1A72E21E" w14:textId="77777777" w:rsidR="00021D43" w:rsidRPr="00CB7366" w:rsidRDefault="00021D43" w:rsidP="000A33C0">
      <w:pPr>
        <w:pStyle w:val="Heading3"/>
      </w:pPr>
      <w:bookmarkStart w:id="6" w:name="_Toc12632593"/>
      <w:bookmarkStart w:id="7" w:name="_Toc29305287"/>
      <w:bookmarkStart w:id="8" w:name="_Toc46524849"/>
      <w:r w:rsidRPr="00CB7366">
        <w:t>4.3.1</w:t>
      </w:r>
      <w:r w:rsidRPr="00CB7366">
        <w:tab/>
        <w:t>Introduction</w:t>
      </w:r>
      <w:bookmarkEnd w:id="6"/>
      <w:bookmarkEnd w:id="7"/>
      <w:bookmarkEnd w:id="8"/>
    </w:p>
    <w:p w14:paraId="44595CDC" w14:textId="77777777" w:rsidR="00021D43" w:rsidRPr="00CB7366" w:rsidRDefault="00021D43" w:rsidP="000A33C0">
      <w:pPr>
        <w:rPr>
          <w:snapToGrid w:val="0"/>
        </w:rPr>
      </w:pPr>
      <w:r w:rsidRPr="00CB7366">
        <w:rPr>
          <w:snapToGrid w:val="0"/>
        </w:rPr>
        <w:t xml:space="preserve"> The standard positioning methods supported for NG-RAN access are:</w:t>
      </w:r>
    </w:p>
    <w:p w14:paraId="334C3419" w14:textId="77777777" w:rsidR="00021D43" w:rsidRPr="00CB7366" w:rsidRDefault="00021D43" w:rsidP="000A33C0">
      <w:pPr>
        <w:pStyle w:val="B1"/>
        <w:rPr>
          <w:snapToGrid w:val="0"/>
        </w:rPr>
      </w:pPr>
      <w:r w:rsidRPr="00CB7366">
        <w:rPr>
          <w:snapToGrid w:val="0"/>
        </w:rPr>
        <w:t>-</w:t>
      </w:r>
      <w:r w:rsidRPr="00CB7366">
        <w:rPr>
          <w:snapToGrid w:val="0"/>
        </w:rPr>
        <w:tab/>
        <w:t>network-assisted GNSS methods;</w:t>
      </w:r>
    </w:p>
    <w:p w14:paraId="0D776433" w14:textId="77777777" w:rsidR="00021D43" w:rsidRPr="00CB7366" w:rsidRDefault="00021D43" w:rsidP="000A33C0">
      <w:pPr>
        <w:pStyle w:val="B1"/>
        <w:rPr>
          <w:rFonts w:eastAsia="MS Mincho"/>
          <w:snapToGrid w:val="0"/>
        </w:rPr>
      </w:pPr>
      <w:r w:rsidRPr="00CB7366">
        <w:rPr>
          <w:snapToGrid w:val="0"/>
        </w:rPr>
        <w:t>-</w:t>
      </w:r>
      <w:r w:rsidRPr="00CB7366">
        <w:rPr>
          <w:snapToGrid w:val="0"/>
        </w:rPr>
        <w:tab/>
        <w:t>observed time difference of arrival (OTDOA) positioning;</w:t>
      </w:r>
    </w:p>
    <w:p w14:paraId="384BA616" w14:textId="77777777" w:rsidR="00021D43" w:rsidRPr="00CB7366" w:rsidRDefault="00021D43" w:rsidP="000A33C0">
      <w:pPr>
        <w:pStyle w:val="B1"/>
        <w:rPr>
          <w:snapToGrid w:val="0"/>
        </w:rPr>
      </w:pPr>
      <w:r w:rsidRPr="00CB7366">
        <w:rPr>
          <w:rFonts w:eastAsia="MS Mincho"/>
          <w:snapToGrid w:val="0"/>
        </w:rPr>
        <w:t>-</w:t>
      </w:r>
      <w:r w:rsidRPr="00CB7366">
        <w:rPr>
          <w:snapToGrid w:val="0"/>
        </w:rPr>
        <w:tab/>
        <w:t>enhanced cell ID methods;</w:t>
      </w:r>
    </w:p>
    <w:p w14:paraId="492F5E40" w14:textId="77777777" w:rsidR="00021D43" w:rsidRPr="00CB7366" w:rsidRDefault="00021D43" w:rsidP="000A33C0">
      <w:pPr>
        <w:pStyle w:val="B1"/>
        <w:rPr>
          <w:rFonts w:eastAsia="MS Mincho"/>
          <w:snapToGrid w:val="0"/>
        </w:rPr>
      </w:pPr>
      <w:r w:rsidRPr="00CB7366">
        <w:rPr>
          <w:rFonts w:eastAsia="MS Mincho"/>
          <w:snapToGrid w:val="0"/>
        </w:rPr>
        <w:t>-</w:t>
      </w:r>
      <w:r w:rsidRPr="00CB7366">
        <w:rPr>
          <w:rFonts w:eastAsia="MS Mincho"/>
          <w:snapToGrid w:val="0"/>
        </w:rPr>
        <w:tab/>
        <w:t>WLAN positioning;</w:t>
      </w:r>
    </w:p>
    <w:p w14:paraId="393FA94C" w14:textId="77777777" w:rsidR="00021D43" w:rsidRPr="00CB7366" w:rsidRDefault="00021D43" w:rsidP="000A33C0">
      <w:pPr>
        <w:pStyle w:val="B1"/>
        <w:rPr>
          <w:rFonts w:eastAsia="MS Mincho"/>
          <w:snapToGrid w:val="0"/>
        </w:rPr>
      </w:pPr>
      <w:r w:rsidRPr="00CB7366">
        <w:rPr>
          <w:rFonts w:eastAsia="MS Mincho"/>
          <w:snapToGrid w:val="0"/>
        </w:rPr>
        <w:t>-</w:t>
      </w:r>
      <w:r w:rsidRPr="00CB7366">
        <w:rPr>
          <w:rFonts w:eastAsia="MS Mincho"/>
          <w:snapToGrid w:val="0"/>
        </w:rPr>
        <w:tab/>
        <w:t>Bluetooth positioning;</w:t>
      </w:r>
    </w:p>
    <w:p w14:paraId="5A4E9F9A" w14:textId="77777777" w:rsidR="00021D43" w:rsidRPr="00CB7366" w:rsidRDefault="00021D43" w:rsidP="00E25183">
      <w:pPr>
        <w:pStyle w:val="B1"/>
        <w:rPr>
          <w:rFonts w:eastAsia="MS Mincho"/>
          <w:snapToGrid w:val="0"/>
        </w:rPr>
      </w:pPr>
      <w:r w:rsidRPr="00CB7366">
        <w:rPr>
          <w:rFonts w:eastAsia="MS Mincho"/>
          <w:snapToGrid w:val="0"/>
        </w:rPr>
        <w:t>-</w:t>
      </w:r>
      <w:r w:rsidRPr="00CB7366">
        <w:rPr>
          <w:rFonts w:eastAsia="MS Mincho"/>
          <w:snapToGrid w:val="0"/>
        </w:rPr>
        <w:tab/>
        <w:t>terrestrial beacon system (TBS) positioning;</w:t>
      </w:r>
    </w:p>
    <w:p w14:paraId="154DAC5E" w14:textId="77777777" w:rsidR="00021D43" w:rsidRPr="00CB7366" w:rsidRDefault="00021D43" w:rsidP="00E25183">
      <w:pPr>
        <w:pStyle w:val="B1"/>
        <w:rPr>
          <w:rFonts w:eastAsia="MS Mincho"/>
          <w:snapToGrid w:val="0"/>
        </w:rPr>
      </w:pPr>
      <w:r w:rsidRPr="00CB7366">
        <w:rPr>
          <w:rFonts w:eastAsia="MS Mincho"/>
          <w:snapToGrid w:val="0"/>
        </w:rPr>
        <w:t>-</w:t>
      </w:r>
      <w:r w:rsidRPr="00CB7366">
        <w:rPr>
          <w:rFonts w:eastAsia="MS Mincho"/>
          <w:snapToGrid w:val="0"/>
        </w:rPr>
        <w:tab/>
        <w:t>sensor based methods:</w:t>
      </w:r>
    </w:p>
    <w:p w14:paraId="5FDA4852" w14:textId="77777777" w:rsidR="00021D43" w:rsidRPr="00CB7366" w:rsidRDefault="00021D43" w:rsidP="0004152F">
      <w:pPr>
        <w:pStyle w:val="B2"/>
        <w:rPr>
          <w:rFonts w:eastAsia="MS Mincho"/>
          <w:snapToGrid w:val="0"/>
        </w:rPr>
      </w:pPr>
      <w:r w:rsidRPr="00CB7366">
        <w:rPr>
          <w:rFonts w:eastAsia="MS Mincho"/>
          <w:snapToGrid w:val="0"/>
        </w:rPr>
        <w:t>-</w:t>
      </w:r>
      <w:r w:rsidRPr="00CB7366">
        <w:rPr>
          <w:rFonts w:eastAsia="MS Mincho"/>
          <w:snapToGrid w:val="0"/>
        </w:rPr>
        <w:tab/>
        <w:t>barometric Pressure Sensor;</w:t>
      </w:r>
    </w:p>
    <w:p w14:paraId="54155824" w14:textId="77777777" w:rsidR="00021D43" w:rsidRPr="00CB7366" w:rsidRDefault="00021D43" w:rsidP="0004152F">
      <w:pPr>
        <w:pStyle w:val="B2"/>
        <w:rPr>
          <w:rFonts w:eastAsia="MS Mincho"/>
          <w:snapToGrid w:val="0"/>
        </w:rPr>
      </w:pPr>
      <w:r w:rsidRPr="00CB7366">
        <w:rPr>
          <w:rFonts w:eastAsia="MS Mincho"/>
          <w:snapToGrid w:val="0"/>
        </w:rPr>
        <w:t>-</w:t>
      </w:r>
      <w:r w:rsidRPr="00CB7366">
        <w:rPr>
          <w:rFonts w:eastAsia="MS Mincho"/>
          <w:snapToGrid w:val="0"/>
        </w:rPr>
        <w:tab/>
        <w:t>motion sensor.</w:t>
      </w:r>
    </w:p>
    <w:p w14:paraId="51E33B90" w14:textId="77777777" w:rsidR="00021D43" w:rsidRPr="00CB7366" w:rsidRDefault="00021D43" w:rsidP="000A33C0">
      <w:r w:rsidRPr="00CB7366">
        <w:t>Hybrid positioning using multiple methods from the list of positioning methods above is also supported.</w:t>
      </w:r>
    </w:p>
    <w:p w14:paraId="1570DF07" w14:textId="77777777" w:rsidR="00021D43" w:rsidRPr="00CB7366" w:rsidRDefault="00021D43" w:rsidP="000A33C0">
      <w:r w:rsidRPr="00CB7366">
        <w:t>Standalone mode (e.g. autonomous, without network assistance) using one or more methods from the list of positioning methods above is also supported.</w:t>
      </w:r>
    </w:p>
    <w:p w14:paraId="2628CF9C" w14:textId="77777777" w:rsidR="00021D43" w:rsidRPr="00CB7366" w:rsidRDefault="00021D43" w:rsidP="000A33C0">
      <w:r w:rsidRPr="00CB7366">
        <w:t>These positioning methods may be supported in UE-based, UE-assisted/LMF-based, and NG-RAN node assisted versions. Table 4.3.1-1 indicates which of these versions are supported in this version of the specification for the standardised positioning methods.</w:t>
      </w:r>
    </w:p>
    <w:p w14:paraId="06B152C4" w14:textId="77777777" w:rsidR="00021D43" w:rsidRPr="00CB7366" w:rsidRDefault="00021D43" w:rsidP="000A33C0">
      <w:pPr>
        <w:pStyle w:val="TH"/>
      </w:pPr>
      <w:r w:rsidRPr="00CB7366">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021D43" w:rsidRPr="00CB7366" w14:paraId="214032F9" w14:textId="77777777" w:rsidTr="00442DFE">
        <w:trPr>
          <w:jc w:val="center"/>
        </w:trPr>
        <w:tc>
          <w:tcPr>
            <w:tcW w:w="1859" w:type="dxa"/>
          </w:tcPr>
          <w:p w14:paraId="5BC0DA6E" w14:textId="77777777" w:rsidR="00021D43" w:rsidRPr="00CB7366" w:rsidRDefault="00021D43" w:rsidP="00442DFE">
            <w:pPr>
              <w:pStyle w:val="TAH"/>
              <w:rPr>
                <w:lang w:eastAsia="ja-JP"/>
              </w:rPr>
            </w:pPr>
            <w:r w:rsidRPr="00CB7366">
              <w:rPr>
                <w:lang w:eastAsia="ja-JP"/>
              </w:rPr>
              <w:t>Method</w:t>
            </w:r>
          </w:p>
        </w:tc>
        <w:tc>
          <w:tcPr>
            <w:tcW w:w="1206" w:type="dxa"/>
          </w:tcPr>
          <w:p w14:paraId="108894C4" w14:textId="77777777" w:rsidR="00021D43" w:rsidRPr="00CB7366" w:rsidRDefault="00021D43" w:rsidP="00442DFE">
            <w:pPr>
              <w:pStyle w:val="TAH"/>
              <w:rPr>
                <w:lang w:eastAsia="ja-JP"/>
              </w:rPr>
            </w:pPr>
            <w:r w:rsidRPr="00CB7366">
              <w:rPr>
                <w:lang w:eastAsia="ja-JP"/>
              </w:rPr>
              <w:t>UE-based</w:t>
            </w:r>
          </w:p>
        </w:tc>
        <w:tc>
          <w:tcPr>
            <w:tcW w:w="1440" w:type="dxa"/>
          </w:tcPr>
          <w:p w14:paraId="62BFDEC5" w14:textId="77777777" w:rsidR="00021D43" w:rsidRPr="00CB7366" w:rsidRDefault="00021D43" w:rsidP="00442DFE">
            <w:pPr>
              <w:pStyle w:val="TAH"/>
              <w:rPr>
                <w:lang w:eastAsia="ja-JP"/>
              </w:rPr>
            </w:pPr>
            <w:r w:rsidRPr="00CB7366">
              <w:rPr>
                <w:lang w:eastAsia="ja-JP"/>
              </w:rPr>
              <w:t>UE-assisted, LMF-based</w:t>
            </w:r>
          </w:p>
        </w:tc>
        <w:tc>
          <w:tcPr>
            <w:tcW w:w="1620" w:type="dxa"/>
          </w:tcPr>
          <w:p w14:paraId="75D214EA" w14:textId="77777777" w:rsidR="00021D43" w:rsidRPr="00CB7366" w:rsidRDefault="00021D43" w:rsidP="00442DFE">
            <w:pPr>
              <w:pStyle w:val="TAH"/>
              <w:rPr>
                <w:lang w:eastAsia="ja-JP"/>
              </w:rPr>
            </w:pPr>
            <w:r w:rsidRPr="00CB7366">
              <w:rPr>
                <w:lang w:eastAsia="ja-JP"/>
              </w:rPr>
              <w:t>NG-RAN node assisted</w:t>
            </w:r>
          </w:p>
        </w:tc>
        <w:tc>
          <w:tcPr>
            <w:tcW w:w="3206" w:type="dxa"/>
          </w:tcPr>
          <w:p w14:paraId="17793DAF" w14:textId="77777777" w:rsidR="00021D43" w:rsidRPr="00CB7366" w:rsidRDefault="00021D43" w:rsidP="00442DFE">
            <w:pPr>
              <w:pStyle w:val="TAH"/>
              <w:rPr>
                <w:lang w:eastAsia="ja-JP"/>
              </w:rPr>
            </w:pPr>
            <w:r w:rsidRPr="00CB7366">
              <w:rPr>
                <w:lang w:eastAsia="ja-JP"/>
              </w:rPr>
              <w:t>SUPL</w:t>
            </w:r>
          </w:p>
        </w:tc>
      </w:tr>
      <w:tr w:rsidR="00021D43" w:rsidRPr="00CB7366" w14:paraId="630A7B22" w14:textId="77777777" w:rsidTr="00442DFE">
        <w:trPr>
          <w:trHeight w:val="248"/>
          <w:jc w:val="center"/>
        </w:trPr>
        <w:tc>
          <w:tcPr>
            <w:tcW w:w="1859" w:type="dxa"/>
          </w:tcPr>
          <w:p w14:paraId="36F0507A" w14:textId="77777777" w:rsidR="00021D43" w:rsidRPr="00CB7366" w:rsidRDefault="00021D43" w:rsidP="00442DFE">
            <w:pPr>
              <w:pStyle w:val="TAL"/>
            </w:pPr>
            <w:r w:rsidRPr="00CB7366">
              <w:t>A-GNSS</w:t>
            </w:r>
          </w:p>
        </w:tc>
        <w:tc>
          <w:tcPr>
            <w:tcW w:w="1206" w:type="dxa"/>
          </w:tcPr>
          <w:p w14:paraId="3C4C1FE1" w14:textId="77777777" w:rsidR="00021D43" w:rsidRPr="00CB7366" w:rsidRDefault="00021D43" w:rsidP="00442DFE">
            <w:pPr>
              <w:pStyle w:val="TAL"/>
              <w:jc w:val="center"/>
            </w:pPr>
            <w:r w:rsidRPr="00CB7366">
              <w:t>Yes</w:t>
            </w:r>
          </w:p>
        </w:tc>
        <w:tc>
          <w:tcPr>
            <w:tcW w:w="1440" w:type="dxa"/>
          </w:tcPr>
          <w:p w14:paraId="4F6FC01F" w14:textId="77777777" w:rsidR="00021D43" w:rsidRPr="00CB7366" w:rsidRDefault="00021D43" w:rsidP="00442DFE">
            <w:pPr>
              <w:pStyle w:val="TAL"/>
              <w:jc w:val="center"/>
            </w:pPr>
            <w:r w:rsidRPr="00CB7366">
              <w:t>Yes</w:t>
            </w:r>
          </w:p>
        </w:tc>
        <w:tc>
          <w:tcPr>
            <w:tcW w:w="1620" w:type="dxa"/>
          </w:tcPr>
          <w:p w14:paraId="0D2A46BF" w14:textId="77777777" w:rsidR="00021D43" w:rsidRPr="00CB7366" w:rsidRDefault="00021D43" w:rsidP="00442DFE">
            <w:pPr>
              <w:pStyle w:val="TAL"/>
              <w:jc w:val="center"/>
            </w:pPr>
            <w:r w:rsidRPr="00CB7366">
              <w:t>No</w:t>
            </w:r>
          </w:p>
        </w:tc>
        <w:tc>
          <w:tcPr>
            <w:tcW w:w="3206" w:type="dxa"/>
          </w:tcPr>
          <w:p w14:paraId="29E8CCED" w14:textId="77777777" w:rsidR="00021D43" w:rsidRPr="00CB7366" w:rsidRDefault="00021D43" w:rsidP="00442DFE">
            <w:pPr>
              <w:pStyle w:val="TAL"/>
            </w:pPr>
            <w:r w:rsidRPr="00CB7366">
              <w:t>Yes (UE-based and UE-assisted)</w:t>
            </w:r>
          </w:p>
        </w:tc>
      </w:tr>
      <w:tr w:rsidR="00021D43" w:rsidRPr="00CB7366" w14:paraId="25E7F328" w14:textId="77777777" w:rsidTr="00442DFE">
        <w:trPr>
          <w:jc w:val="center"/>
        </w:trPr>
        <w:tc>
          <w:tcPr>
            <w:tcW w:w="1859" w:type="dxa"/>
          </w:tcPr>
          <w:p w14:paraId="2422BBCB" w14:textId="77777777" w:rsidR="00021D43" w:rsidRPr="00CB7366" w:rsidRDefault="00021D43" w:rsidP="00442DFE">
            <w:pPr>
              <w:pStyle w:val="TAL"/>
            </w:pPr>
            <w:r w:rsidRPr="00CB7366">
              <w:t xml:space="preserve">OTDOA </w:t>
            </w:r>
            <w:r w:rsidRPr="00CB7366">
              <w:rPr>
                <w:vertAlign w:val="superscript"/>
              </w:rPr>
              <w:t>Note1, Note 2</w:t>
            </w:r>
          </w:p>
        </w:tc>
        <w:tc>
          <w:tcPr>
            <w:tcW w:w="1206" w:type="dxa"/>
          </w:tcPr>
          <w:p w14:paraId="638B188F" w14:textId="77777777" w:rsidR="00021D43" w:rsidRPr="00CB7366" w:rsidRDefault="00021D43" w:rsidP="00442DFE">
            <w:pPr>
              <w:pStyle w:val="TAL"/>
              <w:jc w:val="center"/>
            </w:pPr>
            <w:r w:rsidRPr="00CB7366">
              <w:t>No</w:t>
            </w:r>
          </w:p>
        </w:tc>
        <w:tc>
          <w:tcPr>
            <w:tcW w:w="1440" w:type="dxa"/>
          </w:tcPr>
          <w:p w14:paraId="6A3A2088" w14:textId="77777777" w:rsidR="00021D43" w:rsidRPr="00CB7366" w:rsidRDefault="00021D43" w:rsidP="00442DFE">
            <w:pPr>
              <w:pStyle w:val="TAL"/>
              <w:jc w:val="center"/>
            </w:pPr>
            <w:r w:rsidRPr="00CB7366">
              <w:t>Yes</w:t>
            </w:r>
          </w:p>
        </w:tc>
        <w:tc>
          <w:tcPr>
            <w:tcW w:w="1620" w:type="dxa"/>
          </w:tcPr>
          <w:p w14:paraId="52FEE18A" w14:textId="77777777" w:rsidR="00021D43" w:rsidRPr="00CB7366" w:rsidRDefault="00021D43" w:rsidP="00442DFE">
            <w:pPr>
              <w:pStyle w:val="TAL"/>
              <w:jc w:val="center"/>
            </w:pPr>
            <w:r w:rsidRPr="00CB7366">
              <w:t>No</w:t>
            </w:r>
          </w:p>
        </w:tc>
        <w:tc>
          <w:tcPr>
            <w:tcW w:w="3206" w:type="dxa"/>
          </w:tcPr>
          <w:p w14:paraId="171F46B3" w14:textId="77777777" w:rsidR="00021D43" w:rsidRPr="00CB7366" w:rsidRDefault="00021D43" w:rsidP="00442DFE">
            <w:pPr>
              <w:pStyle w:val="TAL"/>
            </w:pPr>
            <w:r w:rsidRPr="00CB7366">
              <w:t>Yes (UE-assisted)</w:t>
            </w:r>
          </w:p>
        </w:tc>
      </w:tr>
      <w:tr w:rsidR="00021D43" w:rsidRPr="00CB7366" w14:paraId="01B23611" w14:textId="77777777" w:rsidTr="00442DFE">
        <w:trPr>
          <w:jc w:val="center"/>
        </w:trPr>
        <w:tc>
          <w:tcPr>
            <w:tcW w:w="1859" w:type="dxa"/>
          </w:tcPr>
          <w:p w14:paraId="4E680CDD" w14:textId="77777777" w:rsidR="00021D43" w:rsidRPr="00CB7366" w:rsidRDefault="00021D43" w:rsidP="00442DFE">
            <w:pPr>
              <w:pStyle w:val="TAL"/>
            </w:pPr>
            <w:r w:rsidRPr="00CB7366">
              <w:t xml:space="preserve">E-CID </w:t>
            </w:r>
            <w:r w:rsidRPr="00CB7366">
              <w:rPr>
                <w:vertAlign w:val="superscript"/>
              </w:rPr>
              <w:t xml:space="preserve">Note 3, Note 4 </w:t>
            </w:r>
          </w:p>
        </w:tc>
        <w:tc>
          <w:tcPr>
            <w:tcW w:w="1206" w:type="dxa"/>
          </w:tcPr>
          <w:p w14:paraId="08C25121" w14:textId="77777777" w:rsidR="00021D43" w:rsidRPr="00CB7366" w:rsidRDefault="00021D43" w:rsidP="00442DFE">
            <w:pPr>
              <w:pStyle w:val="TAL"/>
              <w:jc w:val="center"/>
            </w:pPr>
            <w:r w:rsidRPr="00CB7366">
              <w:t>No</w:t>
            </w:r>
          </w:p>
        </w:tc>
        <w:tc>
          <w:tcPr>
            <w:tcW w:w="1440" w:type="dxa"/>
          </w:tcPr>
          <w:p w14:paraId="21AF2679" w14:textId="77777777" w:rsidR="00021D43" w:rsidRPr="00CB7366" w:rsidRDefault="00021D43" w:rsidP="00442DFE">
            <w:pPr>
              <w:pStyle w:val="TAL"/>
              <w:jc w:val="center"/>
            </w:pPr>
            <w:r w:rsidRPr="00CB7366">
              <w:t>Yes</w:t>
            </w:r>
          </w:p>
        </w:tc>
        <w:tc>
          <w:tcPr>
            <w:tcW w:w="1620" w:type="dxa"/>
          </w:tcPr>
          <w:p w14:paraId="5763AE5F" w14:textId="77777777" w:rsidR="00021D43" w:rsidRPr="00CB7366" w:rsidRDefault="00021D43" w:rsidP="00442DFE">
            <w:pPr>
              <w:pStyle w:val="TAL"/>
              <w:jc w:val="center"/>
            </w:pPr>
            <w:r w:rsidRPr="00CB7366">
              <w:t>Yes</w:t>
            </w:r>
          </w:p>
        </w:tc>
        <w:tc>
          <w:tcPr>
            <w:tcW w:w="3206" w:type="dxa"/>
          </w:tcPr>
          <w:p w14:paraId="2625581E" w14:textId="77777777" w:rsidR="00021D43" w:rsidRPr="00CB7366" w:rsidRDefault="00021D43" w:rsidP="00442DFE">
            <w:pPr>
              <w:pStyle w:val="TAL"/>
            </w:pPr>
            <w:proofErr w:type="gramStart"/>
            <w:r w:rsidRPr="00CB7366">
              <w:t>Yes</w:t>
            </w:r>
            <w:proofErr w:type="gramEnd"/>
            <w:r w:rsidRPr="00CB7366">
              <w:t xml:space="preserve"> for E-UTRA (UE-assisted)</w:t>
            </w:r>
          </w:p>
        </w:tc>
      </w:tr>
      <w:tr w:rsidR="00021D43" w:rsidRPr="00CB7366" w14:paraId="11B631B6" w14:textId="77777777" w:rsidTr="00442DFE">
        <w:trPr>
          <w:jc w:val="center"/>
        </w:trPr>
        <w:tc>
          <w:tcPr>
            <w:tcW w:w="1859" w:type="dxa"/>
          </w:tcPr>
          <w:p w14:paraId="2CD0E260" w14:textId="77777777" w:rsidR="00021D43" w:rsidRPr="00CB7366" w:rsidRDefault="00021D43" w:rsidP="00442DFE">
            <w:pPr>
              <w:pStyle w:val="TAL"/>
            </w:pPr>
            <w:r w:rsidRPr="00CB7366">
              <w:t>Sensor</w:t>
            </w:r>
          </w:p>
        </w:tc>
        <w:tc>
          <w:tcPr>
            <w:tcW w:w="1206" w:type="dxa"/>
          </w:tcPr>
          <w:p w14:paraId="64893931" w14:textId="77777777" w:rsidR="00021D43" w:rsidRPr="00CB7366" w:rsidRDefault="00021D43" w:rsidP="00442DFE">
            <w:pPr>
              <w:pStyle w:val="TAL"/>
              <w:jc w:val="center"/>
            </w:pPr>
            <w:r w:rsidRPr="00CB7366">
              <w:t>Yes</w:t>
            </w:r>
          </w:p>
        </w:tc>
        <w:tc>
          <w:tcPr>
            <w:tcW w:w="1440" w:type="dxa"/>
          </w:tcPr>
          <w:p w14:paraId="7F64061B" w14:textId="77777777" w:rsidR="00021D43" w:rsidRPr="00CB7366" w:rsidRDefault="00021D43" w:rsidP="00442DFE">
            <w:pPr>
              <w:pStyle w:val="TAL"/>
              <w:jc w:val="center"/>
            </w:pPr>
            <w:r w:rsidRPr="00CB7366">
              <w:t>Yes</w:t>
            </w:r>
          </w:p>
        </w:tc>
        <w:tc>
          <w:tcPr>
            <w:tcW w:w="1620" w:type="dxa"/>
          </w:tcPr>
          <w:p w14:paraId="3B4B3CEF" w14:textId="77777777" w:rsidR="00021D43" w:rsidRPr="00CB7366" w:rsidRDefault="00021D43" w:rsidP="00442DFE">
            <w:pPr>
              <w:pStyle w:val="TAL"/>
              <w:jc w:val="center"/>
            </w:pPr>
            <w:r w:rsidRPr="00CB7366">
              <w:t>No</w:t>
            </w:r>
          </w:p>
        </w:tc>
        <w:tc>
          <w:tcPr>
            <w:tcW w:w="3206" w:type="dxa"/>
          </w:tcPr>
          <w:p w14:paraId="506D71DE" w14:textId="77777777" w:rsidR="00021D43" w:rsidRPr="00CB7366" w:rsidRDefault="00021D43" w:rsidP="00442DFE">
            <w:pPr>
              <w:pStyle w:val="TAL"/>
            </w:pPr>
            <w:r w:rsidRPr="00CB7366">
              <w:t>No</w:t>
            </w:r>
          </w:p>
        </w:tc>
      </w:tr>
      <w:tr w:rsidR="00021D43" w:rsidRPr="00CB7366" w14:paraId="059E245A" w14:textId="77777777" w:rsidTr="00442DFE">
        <w:trPr>
          <w:jc w:val="center"/>
        </w:trPr>
        <w:tc>
          <w:tcPr>
            <w:tcW w:w="1859" w:type="dxa"/>
          </w:tcPr>
          <w:p w14:paraId="159DC15A" w14:textId="77777777" w:rsidR="00021D43" w:rsidRPr="00CB7366" w:rsidRDefault="00021D43" w:rsidP="00442DFE">
            <w:pPr>
              <w:pStyle w:val="TAL"/>
            </w:pPr>
            <w:r w:rsidRPr="00CB7366">
              <w:t>WLAN</w:t>
            </w:r>
          </w:p>
        </w:tc>
        <w:tc>
          <w:tcPr>
            <w:tcW w:w="1206" w:type="dxa"/>
          </w:tcPr>
          <w:p w14:paraId="600F4FF1" w14:textId="77777777" w:rsidR="00021D43" w:rsidRPr="00CB7366" w:rsidRDefault="00021D43" w:rsidP="00442DFE">
            <w:pPr>
              <w:pStyle w:val="TAL"/>
              <w:jc w:val="center"/>
            </w:pPr>
            <w:r w:rsidRPr="00CB7366">
              <w:t>Yes</w:t>
            </w:r>
          </w:p>
        </w:tc>
        <w:tc>
          <w:tcPr>
            <w:tcW w:w="1440" w:type="dxa"/>
          </w:tcPr>
          <w:p w14:paraId="467ABDDF" w14:textId="77777777" w:rsidR="00021D43" w:rsidRPr="00CB7366" w:rsidRDefault="00021D43" w:rsidP="00442DFE">
            <w:pPr>
              <w:pStyle w:val="TAL"/>
              <w:jc w:val="center"/>
            </w:pPr>
            <w:r w:rsidRPr="00CB7366">
              <w:t>Yes</w:t>
            </w:r>
          </w:p>
        </w:tc>
        <w:tc>
          <w:tcPr>
            <w:tcW w:w="1620" w:type="dxa"/>
          </w:tcPr>
          <w:p w14:paraId="6DD2EE5F" w14:textId="77777777" w:rsidR="00021D43" w:rsidRPr="00CB7366" w:rsidRDefault="00021D43" w:rsidP="00442DFE">
            <w:pPr>
              <w:pStyle w:val="TAL"/>
              <w:jc w:val="center"/>
            </w:pPr>
            <w:r w:rsidRPr="00CB7366">
              <w:t>No</w:t>
            </w:r>
          </w:p>
        </w:tc>
        <w:tc>
          <w:tcPr>
            <w:tcW w:w="3206" w:type="dxa"/>
          </w:tcPr>
          <w:p w14:paraId="500FB4F6" w14:textId="77777777" w:rsidR="00021D43" w:rsidRPr="00CB7366" w:rsidRDefault="00021D43" w:rsidP="00442DFE">
            <w:pPr>
              <w:pStyle w:val="TAL"/>
            </w:pPr>
            <w:r w:rsidRPr="00CB7366">
              <w:t xml:space="preserve">Yes </w:t>
            </w:r>
          </w:p>
        </w:tc>
      </w:tr>
      <w:tr w:rsidR="00021D43" w:rsidRPr="00CB7366" w14:paraId="34CE3336" w14:textId="77777777" w:rsidTr="00442DFE">
        <w:trPr>
          <w:jc w:val="center"/>
        </w:trPr>
        <w:tc>
          <w:tcPr>
            <w:tcW w:w="1859" w:type="dxa"/>
          </w:tcPr>
          <w:p w14:paraId="1EE54226" w14:textId="77777777" w:rsidR="00021D43" w:rsidRPr="00CB7366" w:rsidRDefault="00021D43" w:rsidP="00442DFE">
            <w:pPr>
              <w:pStyle w:val="TAL"/>
            </w:pPr>
            <w:r w:rsidRPr="00CB7366">
              <w:t>Bluetooth</w:t>
            </w:r>
          </w:p>
        </w:tc>
        <w:tc>
          <w:tcPr>
            <w:tcW w:w="1206" w:type="dxa"/>
          </w:tcPr>
          <w:p w14:paraId="5C278126" w14:textId="77777777" w:rsidR="00021D43" w:rsidRPr="00CB7366" w:rsidRDefault="00021D43" w:rsidP="00442DFE">
            <w:pPr>
              <w:pStyle w:val="TAL"/>
              <w:jc w:val="center"/>
            </w:pPr>
            <w:r w:rsidRPr="00CB7366">
              <w:t>No</w:t>
            </w:r>
          </w:p>
        </w:tc>
        <w:tc>
          <w:tcPr>
            <w:tcW w:w="1440" w:type="dxa"/>
          </w:tcPr>
          <w:p w14:paraId="7292645F" w14:textId="77777777" w:rsidR="00021D43" w:rsidRPr="00CB7366" w:rsidRDefault="00021D43" w:rsidP="00442DFE">
            <w:pPr>
              <w:pStyle w:val="TAL"/>
              <w:jc w:val="center"/>
            </w:pPr>
            <w:r w:rsidRPr="00CB7366">
              <w:t>Yes</w:t>
            </w:r>
          </w:p>
        </w:tc>
        <w:tc>
          <w:tcPr>
            <w:tcW w:w="1620" w:type="dxa"/>
          </w:tcPr>
          <w:p w14:paraId="75217AFB" w14:textId="77777777" w:rsidR="00021D43" w:rsidRPr="00CB7366" w:rsidRDefault="00021D43" w:rsidP="00442DFE">
            <w:pPr>
              <w:pStyle w:val="TAL"/>
              <w:jc w:val="center"/>
            </w:pPr>
            <w:r w:rsidRPr="00CB7366">
              <w:t>No</w:t>
            </w:r>
          </w:p>
        </w:tc>
        <w:tc>
          <w:tcPr>
            <w:tcW w:w="3206" w:type="dxa"/>
          </w:tcPr>
          <w:p w14:paraId="2077F3BC" w14:textId="77777777" w:rsidR="00021D43" w:rsidRPr="00CB7366" w:rsidRDefault="00021D43" w:rsidP="00442DFE">
            <w:pPr>
              <w:pStyle w:val="TAL"/>
            </w:pPr>
            <w:r w:rsidRPr="00CB7366">
              <w:t>No</w:t>
            </w:r>
          </w:p>
        </w:tc>
      </w:tr>
      <w:tr w:rsidR="00021D43" w:rsidRPr="00CB7366" w14:paraId="0FC84B3A" w14:textId="77777777" w:rsidTr="00442DFE">
        <w:trPr>
          <w:jc w:val="center"/>
        </w:trPr>
        <w:tc>
          <w:tcPr>
            <w:tcW w:w="1859" w:type="dxa"/>
          </w:tcPr>
          <w:p w14:paraId="658F7622" w14:textId="77777777" w:rsidR="00021D43" w:rsidRPr="00CB7366" w:rsidRDefault="00021D43" w:rsidP="00442DFE">
            <w:pPr>
              <w:pStyle w:val="TAL"/>
            </w:pPr>
            <w:r w:rsidRPr="00CB7366">
              <w:t xml:space="preserve">TBS </w:t>
            </w:r>
            <w:r w:rsidRPr="00CB7366">
              <w:rPr>
                <w:vertAlign w:val="superscript"/>
              </w:rPr>
              <w:t>Note 5</w:t>
            </w:r>
          </w:p>
        </w:tc>
        <w:tc>
          <w:tcPr>
            <w:tcW w:w="1206" w:type="dxa"/>
          </w:tcPr>
          <w:p w14:paraId="4BB3D62F" w14:textId="77777777" w:rsidR="00021D43" w:rsidRPr="00CB7366" w:rsidRDefault="00021D43" w:rsidP="00442DFE">
            <w:pPr>
              <w:pStyle w:val="TAL"/>
              <w:jc w:val="center"/>
            </w:pPr>
            <w:r w:rsidRPr="00CB7366">
              <w:t>Yes</w:t>
            </w:r>
          </w:p>
        </w:tc>
        <w:tc>
          <w:tcPr>
            <w:tcW w:w="1440" w:type="dxa"/>
          </w:tcPr>
          <w:p w14:paraId="4D2CAF20" w14:textId="77777777" w:rsidR="00021D43" w:rsidRPr="00CB7366" w:rsidRDefault="00021D43" w:rsidP="00442DFE">
            <w:pPr>
              <w:pStyle w:val="TAL"/>
              <w:jc w:val="center"/>
            </w:pPr>
            <w:r w:rsidRPr="00CB7366">
              <w:t>Yes</w:t>
            </w:r>
          </w:p>
        </w:tc>
        <w:tc>
          <w:tcPr>
            <w:tcW w:w="1620" w:type="dxa"/>
          </w:tcPr>
          <w:p w14:paraId="46474799" w14:textId="77777777" w:rsidR="00021D43" w:rsidRPr="00CB7366" w:rsidRDefault="00021D43" w:rsidP="00442DFE">
            <w:pPr>
              <w:pStyle w:val="TAL"/>
              <w:jc w:val="center"/>
            </w:pPr>
            <w:r w:rsidRPr="00CB7366">
              <w:t>No</w:t>
            </w:r>
          </w:p>
        </w:tc>
        <w:tc>
          <w:tcPr>
            <w:tcW w:w="3206" w:type="dxa"/>
          </w:tcPr>
          <w:p w14:paraId="3792A4C8" w14:textId="77777777" w:rsidR="00021D43" w:rsidRPr="00CB7366" w:rsidRDefault="00021D43" w:rsidP="00442DFE">
            <w:pPr>
              <w:pStyle w:val="TAL"/>
            </w:pPr>
            <w:r w:rsidRPr="00CB7366">
              <w:t>Yes (MBS)</w:t>
            </w:r>
          </w:p>
        </w:tc>
      </w:tr>
      <w:tr w:rsidR="00021D43" w:rsidRPr="00CB7366" w14:paraId="477E50B4" w14:textId="77777777" w:rsidTr="00442DFE">
        <w:trPr>
          <w:jc w:val="center"/>
        </w:trPr>
        <w:tc>
          <w:tcPr>
            <w:tcW w:w="9331" w:type="dxa"/>
            <w:gridSpan w:val="5"/>
          </w:tcPr>
          <w:p w14:paraId="11FA96E3" w14:textId="77777777" w:rsidR="00021D43" w:rsidRPr="00CB7366" w:rsidRDefault="00021D43" w:rsidP="00FA0849">
            <w:pPr>
              <w:pStyle w:val="TAN"/>
              <w:rPr>
                <w:lang w:eastAsia="ja-JP"/>
              </w:rPr>
            </w:pPr>
            <w:r w:rsidRPr="00CB7366">
              <w:rPr>
                <w:lang w:eastAsia="ja-JP"/>
              </w:rPr>
              <w:t>NOTE 1:</w:t>
            </w:r>
            <w:r w:rsidRPr="00CB7366">
              <w:rPr>
                <w:lang w:eastAsia="ja-JP"/>
              </w:rPr>
              <w:tab/>
              <w:t>This includes TBS positioning based on PRS signals.</w:t>
            </w:r>
          </w:p>
          <w:p w14:paraId="557B3963" w14:textId="77777777" w:rsidR="00021D43" w:rsidRPr="00CB7366" w:rsidRDefault="00021D43" w:rsidP="00FA0849">
            <w:pPr>
              <w:pStyle w:val="TAN"/>
              <w:rPr>
                <w:lang w:eastAsia="ja-JP"/>
              </w:rPr>
            </w:pPr>
            <w:r w:rsidRPr="00CB7366">
              <w:rPr>
                <w:lang w:eastAsia="ja-JP"/>
              </w:rPr>
              <w:t>NOTE 2:</w:t>
            </w:r>
            <w:r w:rsidRPr="00CB7366">
              <w:rPr>
                <w:lang w:eastAsia="ja-JP"/>
              </w:rPr>
              <w:tab/>
              <w:t>In this version of the specification only OTDOA based on LTE signals is supported.</w:t>
            </w:r>
          </w:p>
          <w:p w14:paraId="73556A45" w14:textId="77777777" w:rsidR="00021D43" w:rsidRPr="00CB7366" w:rsidRDefault="00021D43" w:rsidP="00FA0849">
            <w:pPr>
              <w:pStyle w:val="TAN"/>
              <w:rPr>
                <w:lang w:eastAsia="ja-JP"/>
              </w:rPr>
            </w:pPr>
            <w:r w:rsidRPr="00CB7366">
              <w:rPr>
                <w:lang w:eastAsia="ja-JP"/>
              </w:rPr>
              <w:t>NOTE 3:</w:t>
            </w:r>
            <w:r w:rsidRPr="00CB7366">
              <w:rPr>
                <w:lang w:eastAsia="ja-JP"/>
              </w:rPr>
              <w:tab/>
              <w:t xml:space="preserve">In this version of the specification </w:t>
            </w:r>
            <w:del w:id="9" w:author="Nokia" w:date="2020-10-21T20:43:00Z">
              <w:r w:rsidRPr="00CB7366" w:rsidDel="00124CEE">
                <w:rPr>
                  <w:lang w:eastAsia="ja-JP"/>
                </w:rPr>
                <w:delText xml:space="preserve">only </w:delText>
              </w:r>
            </w:del>
            <w:r w:rsidRPr="00CB7366">
              <w:rPr>
                <w:lang w:eastAsia="ja-JP"/>
              </w:rPr>
              <w:t xml:space="preserve">E-CID based on LTE signals </w:t>
            </w:r>
            <w:ins w:id="10" w:author="Nokia" w:date="2020-10-21T20:44:00Z">
              <w:r>
                <w:rPr>
                  <w:lang w:eastAsia="ja-JP"/>
                </w:rPr>
                <w:t xml:space="preserve">only </w:t>
              </w:r>
            </w:ins>
            <w:r w:rsidRPr="00CB7366">
              <w:rPr>
                <w:lang w:eastAsia="ja-JP"/>
              </w:rPr>
              <w:t>is supported.</w:t>
            </w:r>
            <w:ins w:id="11" w:author="Nokia" w:date="2020-10-20T23:24:00Z">
              <w:r>
                <w:rPr>
                  <w:lang w:eastAsia="ja-JP"/>
                </w:rPr>
                <w:t xml:space="preserve"> </w:t>
              </w:r>
            </w:ins>
            <w:ins w:id="12" w:author="Nokia" w:date="2020-10-21T20:33:00Z">
              <w:r>
                <w:rPr>
                  <w:lang w:eastAsia="ja-JP"/>
                </w:rPr>
                <w:t>However, depending on the serving NG</w:t>
              </w:r>
            </w:ins>
            <w:ins w:id="13" w:author="Nokia" w:date="2020-10-21T20:34:00Z">
              <w:r>
                <w:rPr>
                  <w:lang w:eastAsia="ja-JP"/>
                </w:rPr>
                <w:t>-RAN node</w:t>
              </w:r>
            </w:ins>
            <w:ins w:id="14" w:author="Nokia" w:date="2020-10-21T20:38:00Z">
              <w:r>
                <w:rPr>
                  <w:lang w:eastAsia="ja-JP"/>
                </w:rPr>
                <w:t xml:space="preserve"> e.g. ng-</w:t>
              </w:r>
              <w:proofErr w:type="spellStart"/>
              <w:r>
                <w:rPr>
                  <w:lang w:eastAsia="ja-JP"/>
                </w:rPr>
                <w:t>eNB</w:t>
              </w:r>
            </w:ins>
            <w:proofErr w:type="spellEnd"/>
            <w:ins w:id="15" w:author="Nokia" w:date="2020-10-21T20:34:00Z">
              <w:r>
                <w:rPr>
                  <w:lang w:eastAsia="ja-JP"/>
                </w:rPr>
                <w:t xml:space="preserve">, </w:t>
              </w:r>
            </w:ins>
            <w:ins w:id="16" w:author="Nokia" w:date="2020-10-21T20:33:00Z">
              <w:r>
                <w:rPr>
                  <w:lang w:eastAsia="ja-JP"/>
                </w:rPr>
                <w:t>u</w:t>
              </w:r>
            </w:ins>
            <w:ins w:id="17" w:author="Nokia" w:date="2020-10-20T23:24:00Z">
              <w:r w:rsidRPr="00DF4A73">
                <w:rPr>
                  <w:lang w:eastAsia="ja-JP"/>
                </w:rPr>
                <w:t xml:space="preserve">plink E-CID </w:t>
              </w:r>
            </w:ins>
            <w:ins w:id="18" w:author="Nokia" w:date="2020-10-21T20:34:00Z">
              <w:r>
                <w:rPr>
                  <w:lang w:eastAsia="ja-JP"/>
                </w:rPr>
                <w:t xml:space="preserve">may be </w:t>
              </w:r>
            </w:ins>
            <w:ins w:id="19" w:author="Nokia" w:date="2020-10-20T23:24:00Z">
              <w:r w:rsidRPr="00DF4A73">
                <w:rPr>
                  <w:lang w:eastAsia="ja-JP"/>
                </w:rPr>
                <w:t xml:space="preserve">supported based on GERAN, UTRA </w:t>
              </w:r>
            </w:ins>
            <w:ins w:id="20" w:author="Nokia" w:date="2020-10-21T20:30:00Z">
              <w:r>
                <w:rPr>
                  <w:lang w:eastAsia="ja-JP"/>
                </w:rPr>
                <w:t>or</w:t>
              </w:r>
            </w:ins>
            <w:ins w:id="21" w:author="Nokia" w:date="2020-10-20T23:24:00Z">
              <w:r w:rsidRPr="00DF4A73">
                <w:rPr>
                  <w:lang w:eastAsia="ja-JP"/>
                </w:rPr>
                <w:t xml:space="preserve"> WLAN signals</w:t>
              </w:r>
            </w:ins>
            <w:ins w:id="22" w:author="Nokia" w:date="2020-10-21T20:38:00Z">
              <w:r>
                <w:rPr>
                  <w:lang w:eastAsia="ja-JP"/>
                </w:rPr>
                <w:t>.</w:t>
              </w:r>
            </w:ins>
          </w:p>
          <w:p w14:paraId="2EDADB12" w14:textId="77777777" w:rsidR="00021D43" w:rsidRPr="00CB7366" w:rsidRDefault="00021D43" w:rsidP="00FA0849">
            <w:pPr>
              <w:pStyle w:val="TAN"/>
              <w:rPr>
                <w:lang w:eastAsia="ja-JP"/>
              </w:rPr>
            </w:pPr>
            <w:r w:rsidRPr="00CB7366">
              <w:rPr>
                <w:lang w:eastAsia="ja-JP"/>
              </w:rPr>
              <w:t>NOTE 4:</w:t>
            </w:r>
            <w:r w:rsidRPr="00CB7366">
              <w:rPr>
                <w:lang w:eastAsia="ja-JP"/>
              </w:rPr>
              <w:tab/>
              <w:t>This includes Cell-ID for NR method</w:t>
            </w:r>
            <w:ins w:id="23" w:author="Nokia" w:date="2020-10-21T22:09:00Z">
              <w:r>
                <w:rPr>
                  <w:lang w:eastAsia="ja-JP"/>
                </w:rPr>
                <w:t xml:space="preserve"> </w:t>
              </w:r>
              <w:r>
                <w:t xml:space="preserve">when UE is served by </w:t>
              </w:r>
              <w:proofErr w:type="spellStart"/>
              <w:r>
                <w:t>gNB</w:t>
              </w:r>
            </w:ins>
            <w:proofErr w:type="spellEnd"/>
            <w:r w:rsidRPr="00CB7366">
              <w:rPr>
                <w:lang w:eastAsia="ja-JP"/>
              </w:rPr>
              <w:t>.</w:t>
            </w:r>
          </w:p>
          <w:p w14:paraId="1D12FAB6" w14:textId="77777777" w:rsidR="00021D43" w:rsidRPr="00CB7366" w:rsidRDefault="00021D43" w:rsidP="00736F14">
            <w:pPr>
              <w:pStyle w:val="TAN"/>
              <w:rPr>
                <w:lang w:eastAsia="ja-JP"/>
              </w:rPr>
            </w:pPr>
            <w:r w:rsidRPr="00CB7366">
              <w:rPr>
                <w:lang w:eastAsia="ja-JP"/>
              </w:rPr>
              <w:t>NOTE 5:</w:t>
            </w:r>
            <w:r w:rsidRPr="00CB7366">
              <w:rPr>
                <w:lang w:eastAsia="ja-JP"/>
              </w:rPr>
              <w:tab/>
              <w:t>In this version of the specification only for TBS positioning based on MBS signals.</w:t>
            </w:r>
          </w:p>
          <w:p w14:paraId="7C28E24B" w14:textId="77777777" w:rsidR="00021D43" w:rsidRPr="00CB7366" w:rsidRDefault="00021D43" w:rsidP="00736F14">
            <w:pPr>
              <w:pStyle w:val="TAN"/>
              <w:rPr>
                <w:lang w:eastAsia="ja-JP"/>
              </w:rPr>
            </w:pPr>
            <w:r w:rsidRPr="00CB7366">
              <w:rPr>
                <w:lang w:eastAsia="ja-JP"/>
              </w:rPr>
              <w:t>NOTE 6:</w:t>
            </w:r>
            <w:r w:rsidRPr="00CB7366">
              <w:rPr>
                <w:lang w:eastAsia="ja-JP"/>
              </w:rPr>
              <w:tab/>
              <w:t>Void</w:t>
            </w:r>
          </w:p>
        </w:tc>
      </w:tr>
    </w:tbl>
    <w:p w14:paraId="53EAF42A" w14:textId="77777777" w:rsidR="00021D43" w:rsidRPr="00CB7366" w:rsidRDefault="00021D43" w:rsidP="000A33C0"/>
    <w:p w14:paraId="77A5C2E0" w14:textId="77777777" w:rsidR="00021D43" w:rsidRDefault="00021D43" w:rsidP="00EA6FC5">
      <w:r w:rsidRPr="00CB7366">
        <w:t>Sensor, WLAN, Bluetooth, and TBS positioning methods based on MBS signals are also supported in standalone mode, as described in the corresponding clauses.</w:t>
      </w:r>
    </w:p>
    <w:p w14:paraId="2D32007D" w14:textId="77777777" w:rsidR="00021D43" w:rsidRPr="008407B1" w:rsidRDefault="00021D43" w:rsidP="008407B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4991A6" w14:textId="77777777" w:rsidR="00021D43" w:rsidRPr="00CB7366" w:rsidRDefault="00021D43" w:rsidP="00EA6FC5">
      <w:pPr>
        <w:pStyle w:val="Heading3"/>
        <w:rPr>
          <w:snapToGrid w:val="0"/>
        </w:rPr>
      </w:pPr>
      <w:bookmarkStart w:id="24" w:name="_Toc12632596"/>
      <w:bookmarkStart w:id="25" w:name="_Toc29305290"/>
      <w:bookmarkStart w:id="26" w:name="_Toc46524852"/>
      <w:r w:rsidRPr="00CB7366">
        <w:rPr>
          <w:snapToGrid w:val="0"/>
        </w:rPr>
        <w:lastRenderedPageBreak/>
        <w:t>4.3.4</w:t>
      </w:r>
      <w:r w:rsidRPr="00CB7366">
        <w:rPr>
          <w:snapToGrid w:val="0"/>
        </w:rPr>
        <w:tab/>
        <w:t>Enhanced Cell ID methods</w:t>
      </w:r>
      <w:bookmarkEnd w:id="24"/>
      <w:bookmarkEnd w:id="25"/>
      <w:bookmarkEnd w:id="26"/>
    </w:p>
    <w:p w14:paraId="0B659022" w14:textId="77777777" w:rsidR="00021D43" w:rsidRPr="00CB7366" w:rsidRDefault="00021D43" w:rsidP="00EA6FC5">
      <w:r w:rsidRPr="00CB7366">
        <w:t xml:space="preserve">In the Cell ID (CID) positioning method, the position of </w:t>
      </w:r>
      <w:proofErr w:type="gramStart"/>
      <w:r w:rsidRPr="00CB7366">
        <w:t>an</w:t>
      </w:r>
      <w:proofErr w:type="gramEnd"/>
      <w:r w:rsidRPr="00CB7366">
        <w:t xml:space="preserve"> UE is estimated with the knowledge of its serving ng-</w:t>
      </w:r>
      <w:proofErr w:type="spellStart"/>
      <w:r w:rsidRPr="00CB7366">
        <w:t>eNB</w:t>
      </w:r>
      <w:proofErr w:type="spellEnd"/>
      <w:r w:rsidRPr="00CB7366">
        <w:t xml:space="preserve">, </w:t>
      </w:r>
      <w:proofErr w:type="spellStart"/>
      <w:r w:rsidRPr="00CB7366">
        <w:t>gNB</w:t>
      </w:r>
      <w:proofErr w:type="spellEnd"/>
      <w:r w:rsidRPr="00CB7366">
        <w:t xml:space="preserve"> and cell. The information about the serving ng-</w:t>
      </w:r>
      <w:proofErr w:type="spellStart"/>
      <w:r w:rsidRPr="00CB7366">
        <w:t>eNB</w:t>
      </w:r>
      <w:proofErr w:type="spellEnd"/>
      <w:r w:rsidRPr="00CB7366">
        <w:t xml:space="preserve">, </w:t>
      </w:r>
      <w:proofErr w:type="spellStart"/>
      <w:r w:rsidRPr="00CB7366">
        <w:t>gNB</w:t>
      </w:r>
      <w:proofErr w:type="spellEnd"/>
      <w:r w:rsidRPr="00CB7366">
        <w:t xml:space="preserve"> and cell may be obtained by paging, registration, or other methods.</w:t>
      </w:r>
    </w:p>
    <w:p w14:paraId="52572185" w14:textId="77777777" w:rsidR="00021D43" w:rsidRPr="00CB7366" w:rsidRDefault="00021D43" w:rsidP="00EA6FC5">
      <w:r w:rsidRPr="00CB7366">
        <w:t>Enhanced Cell ID (E</w:t>
      </w:r>
      <w:r w:rsidRPr="00CB7366">
        <w:noBreakHyphen/>
        <w:t>CID) positioning refers to techniques which use additional UE measurements and/or NG-RAN radio resource and other measurements to improve the UE location estimate.</w:t>
      </w:r>
    </w:p>
    <w:p w14:paraId="73ADDBDB" w14:textId="77777777" w:rsidR="00021D43" w:rsidRPr="00CB7366" w:rsidRDefault="00021D43" w:rsidP="00EA6FC5">
      <w:r w:rsidRPr="00CB7366">
        <w:t>In this version of the specification, E-CID is supported for E-UTRA only.</w:t>
      </w:r>
      <w:ins w:id="27" w:author="Nokia" w:date="2020-10-20T23:00:00Z">
        <w:r>
          <w:t xml:space="preserve"> </w:t>
        </w:r>
      </w:ins>
      <w:ins w:id="28" w:author="Nokia" w:date="2020-10-21T20:40:00Z">
        <w:r w:rsidRPr="00085B03">
          <w:t>However, depending on the serving NG-RAN node e.g. ng-</w:t>
        </w:r>
        <w:proofErr w:type="spellStart"/>
        <w:r w:rsidRPr="00085B03">
          <w:t>eNB</w:t>
        </w:r>
        <w:proofErr w:type="spellEnd"/>
        <w:r w:rsidRPr="00085B03">
          <w:t>, uplink E-CID may be supported based on GERAN, UTRA or WLAN signals.</w:t>
        </w:r>
      </w:ins>
    </w:p>
    <w:p w14:paraId="6FD85A04" w14:textId="77777777" w:rsidR="00021D43" w:rsidRPr="00CB7366" w:rsidRDefault="00021D43" w:rsidP="00EA6FC5">
      <w:r w:rsidRPr="00CB7366">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5A02363A" w14:textId="77777777" w:rsidR="00021D43" w:rsidRPr="00CB7366" w:rsidRDefault="00021D43" w:rsidP="009973C6">
      <w:r w:rsidRPr="00CB7366">
        <w:t>In cases with a requirement for close time coupling between UE and ng-</w:t>
      </w:r>
      <w:proofErr w:type="spellStart"/>
      <w:r w:rsidRPr="00CB7366">
        <w:t>eNB</w:t>
      </w:r>
      <w:proofErr w:type="spellEnd"/>
      <w:r w:rsidRPr="00CB7366">
        <w:t xml:space="preserve"> measurements (e.g., T</w:t>
      </w:r>
      <w:r w:rsidRPr="00CB7366">
        <w:rPr>
          <w:vertAlign w:val="subscript"/>
        </w:rPr>
        <w:t>ADV</w:t>
      </w:r>
      <w:r w:rsidRPr="00CB7366">
        <w:t xml:space="preserve"> type 1 and UE E-UTRA Rx-Tx time difference), the ng-</w:t>
      </w:r>
      <w:proofErr w:type="spellStart"/>
      <w:r w:rsidRPr="00CB7366">
        <w:t>eNB</w:t>
      </w:r>
      <w:proofErr w:type="spellEnd"/>
      <w:r w:rsidRPr="00CB7366">
        <w:t xml:space="preserve"> configures the appropriate RRC measurements and is responsible for maintaining the required coupling between the measurements.</w:t>
      </w:r>
    </w:p>
    <w:p w14:paraId="21E722C4" w14:textId="77777777" w:rsidR="00021D43" w:rsidRPr="00CB7366" w:rsidRDefault="00021D43" w:rsidP="009973C6">
      <w:r w:rsidRPr="00CB7366">
        <w:t xml:space="preserve">In the case of a serving </w:t>
      </w:r>
      <w:proofErr w:type="spellStart"/>
      <w:r w:rsidRPr="00CB7366">
        <w:t>gNB</w:t>
      </w:r>
      <w:proofErr w:type="spellEnd"/>
      <w:r w:rsidRPr="00CB7366">
        <w:t>, E</w:t>
      </w:r>
      <w:r w:rsidRPr="00CB7366">
        <w:noBreakHyphen/>
        <w:t xml:space="preserve">CID positioning can be supported using E-UTRA measurements provided by a UE to the serving </w:t>
      </w:r>
      <w:proofErr w:type="spellStart"/>
      <w:r w:rsidRPr="00CB7366">
        <w:t>gNB</w:t>
      </w:r>
      <w:proofErr w:type="spellEnd"/>
      <w:r w:rsidRPr="00CB7366">
        <w:t>.</w:t>
      </w:r>
    </w:p>
    <w:p w14:paraId="3B2D8EEC" w14:textId="77777777" w:rsidR="00021D43" w:rsidRDefault="00021D43" w:rsidP="009973C6">
      <w:r w:rsidRPr="00CB7366">
        <w:t>The operation of the Enhanced Cell ID method is described in clause 8.3.</w:t>
      </w:r>
    </w:p>
    <w:p w14:paraId="5DD0C5C8" w14:textId="77777777" w:rsidR="00021D43" w:rsidRPr="008407B1" w:rsidRDefault="00021D43" w:rsidP="008407B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D405F87" w14:textId="77777777" w:rsidR="00021D43" w:rsidRPr="00CB7366" w:rsidRDefault="00021D43" w:rsidP="000003AB">
      <w:pPr>
        <w:pStyle w:val="Heading2"/>
      </w:pPr>
      <w:bookmarkStart w:id="29" w:name="_Toc12632719"/>
      <w:bookmarkStart w:id="30" w:name="_Toc29305413"/>
      <w:bookmarkStart w:id="31" w:name="_Toc46524975"/>
      <w:r w:rsidRPr="00CB7366">
        <w:t>8.3</w:t>
      </w:r>
      <w:r w:rsidRPr="00CB7366">
        <w:tab/>
        <w:t>Enhanced cell ID positioning methods</w:t>
      </w:r>
      <w:bookmarkEnd w:id="29"/>
      <w:bookmarkEnd w:id="30"/>
      <w:bookmarkEnd w:id="31"/>
    </w:p>
    <w:p w14:paraId="199D77AA" w14:textId="77777777" w:rsidR="00021D43" w:rsidRPr="00CB7366" w:rsidRDefault="00021D43" w:rsidP="0078123D">
      <w:pPr>
        <w:pStyle w:val="Heading3"/>
        <w:rPr>
          <w:lang w:eastAsia="ja-JP"/>
        </w:rPr>
      </w:pPr>
      <w:bookmarkStart w:id="32" w:name="_Toc12632720"/>
      <w:bookmarkStart w:id="33" w:name="_Toc29305414"/>
      <w:bookmarkStart w:id="34" w:name="_Toc46524976"/>
      <w:r w:rsidRPr="00CB7366">
        <w:rPr>
          <w:lang w:eastAsia="ja-JP"/>
        </w:rPr>
        <w:t>8.3.1</w:t>
      </w:r>
      <w:r w:rsidRPr="00CB7366">
        <w:rPr>
          <w:lang w:eastAsia="ja-JP"/>
        </w:rPr>
        <w:tab/>
        <w:t>General</w:t>
      </w:r>
      <w:bookmarkEnd w:id="32"/>
      <w:bookmarkEnd w:id="33"/>
      <w:bookmarkEnd w:id="34"/>
    </w:p>
    <w:p w14:paraId="49048262" w14:textId="77777777" w:rsidR="00021D43" w:rsidRPr="00CB7366" w:rsidRDefault="00021D43" w:rsidP="00666AE9">
      <w:pPr>
        <w:overflowPunct w:val="0"/>
        <w:autoSpaceDE w:val="0"/>
        <w:autoSpaceDN w:val="0"/>
        <w:adjustRightInd w:val="0"/>
        <w:textAlignment w:val="baseline"/>
        <w:rPr>
          <w:lang w:eastAsia="ja-JP"/>
        </w:rPr>
      </w:pPr>
      <w:r w:rsidRPr="00CB7366">
        <w:rPr>
          <w:lang w:eastAsia="ja-JP"/>
        </w:rPr>
        <w:t>In the Cell ID (CID) positioning method, the UE position is estimated with the knowledge of the geographical coordinates of its serving ng-</w:t>
      </w:r>
      <w:proofErr w:type="spellStart"/>
      <w:r w:rsidRPr="00CB7366">
        <w:rPr>
          <w:lang w:eastAsia="ja-JP"/>
        </w:rPr>
        <w:t>eNB</w:t>
      </w:r>
      <w:proofErr w:type="spellEnd"/>
      <w:r w:rsidRPr="00CB7366">
        <w:rPr>
          <w:lang w:eastAsia="ja-JP"/>
        </w:rPr>
        <w:t xml:space="preserve"> or </w:t>
      </w:r>
      <w:proofErr w:type="spellStart"/>
      <w:r w:rsidRPr="00CB7366">
        <w:rPr>
          <w:lang w:eastAsia="ja-JP"/>
        </w:rPr>
        <w:t>gNB</w:t>
      </w:r>
      <w:proofErr w:type="spellEnd"/>
      <w:r w:rsidRPr="00CB7366">
        <w:rPr>
          <w:lang w:eastAsia="ja-JP"/>
        </w:rPr>
        <w:t>.</w:t>
      </w:r>
    </w:p>
    <w:p w14:paraId="4D0ACA55" w14:textId="77777777" w:rsidR="00021D43" w:rsidRPr="00CB7366" w:rsidRDefault="00021D43" w:rsidP="00666AE9">
      <w:pPr>
        <w:overflowPunct w:val="0"/>
        <w:autoSpaceDE w:val="0"/>
        <w:autoSpaceDN w:val="0"/>
        <w:adjustRightInd w:val="0"/>
        <w:textAlignment w:val="baseline"/>
        <w:rPr>
          <w:lang w:eastAsia="ja-JP"/>
        </w:rPr>
      </w:pPr>
      <w:r w:rsidRPr="00CB7366">
        <w:rPr>
          <w:lang w:eastAsia="ja-JP"/>
        </w:rPr>
        <w:t>Enhanced Cell ID (E-CID) positioning refers to techniques which use UE and/or NG-RAN radio resource related measurements to improve the UE location estimate.</w:t>
      </w:r>
    </w:p>
    <w:p w14:paraId="32010BD3" w14:textId="77777777" w:rsidR="00021D43" w:rsidRPr="00CB7366" w:rsidRDefault="00021D43" w:rsidP="00666AE9">
      <w:r w:rsidRPr="00CB7366">
        <w:t xml:space="preserve">In this version of the specification, </w:t>
      </w:r>
      <w:del w:id="35" w:author="Nokia" w:date="2020-10-21T20:44:00Z">
        <w:r w:rsidRPr="00CB7366" w:rsidDel="00124CEE">
          <w:delText xml:space="preserve">only </w:delText>
        </w:r>
      </w:del>
      <w:r w:rsidRPr="00CB7366">
        <w:t xml:space="preserve">E-CID based on LTE signals </w:t>
      </w:r>
      <w:ins w:id="36" w:author="Nokia" w:date="2020-10-21T20:45:00Z">
        <w:r w:rsidRPr="00CB7366">
          <w:t xml:space="preserve">only </w:t>
        </w:r>
      </w:ins>
      <w:r w:rsidRPr="00CB7366">
        <w:t>is supported.</w:t>
      </w:r>
      <w:ins w:id="37" w:author="Nokia" w:date="2020-10-20T23:02:00Z">
        <w:r>
          <w:t xml:space="preserve"> </w:t>
        </w:r>
      </w:ins>
      <w:ins w:id="38" w:author="Nokia" w:date="2020-10-21T20:43:00Z">
        <w:r w:rsidRPr="00085B03">
          <w:t>However, depending on the serving NG-RAN node e.g. ng-</w:t>
        </w:r>
        <w:proofErr w:type="spellStart"/>
        <w:r w:rsidRPr="00085B03">
          <w:t>eNB</w:t>
        </w:r>
        <w:proofErr w:type="spellEnd"/>
        <w:r w:rsidRPr="00085B03">
          <w:t>, uplink E-CID may be supported based on GERAN, UTRA or WLAN signals.</w:t>
        </w:r>
      </w:ins>
    </w:p>
    <w:p w14:paraId="6D2F7B89" w14:textId="77777777" w:rsidR="00021D43" w:rsidRPr="00CB7366" w:rsidRDefault="00021D43" w:rsidP="00316456">
      <w:pPr>
        <w:pStyle w:val="NO"/>
        <w:rPr>
          <w:lang w:eastAsia="ja-JP"/>
        </w:rPr>
      </w:pPr>
      <w:r w:rsidRPr="00CB7366">
        <w:rPr>
          <w:lang w:eastAsia="ja-JP"/>
        </w:rPr>
        <w:t>NOTE:</w:t>
      </w:r>
      <w:r w:rsidRPr="00CB7366">
        <w:rPr>
          <w:lang w:eastAsia="ja-JP"/>
        </w:rPr>
        <w:tab/>
        <w:t>For E-CID positioning methods the UE reports only the measurements that it has available rather than being required to take additional measurement actions. Therefore, the measurement gap request procedure described in clause 7.4.1.1 is not applicable for E-CID positioning methods.</w:t>
      </w:r>
    </w:p>
    <w:p w14:paraId="51A32776" w14:textId="77777777" w:rsidR="00021D43" w:rsidRPr="00CB7366" w:rsidRDefault="00021D43" w:rsidP="00666AE9">
      <w:pPr>
        <w:overflowPunct w:val="0"/>
        <w:autoSpaceDE w:val="0"/>
        <w:autoSpaceDN w:val="0"/>
        <w:adjustRightInd w:val="0"/>
        <w:textAlignment w:val="baseline"/>
        <w:rPr>
          <w:lang w:eastAsia="ja-JP"/>
        </w:rPr>
      </w:pPr>
      <w:r w:rsidRPr="00CB7366">
        <w:rPr>
          <w:lang w:eastAsia="ja-JP"/>
        </w:rPr>
        <w:t>E-CID measurements for E-UTRA may include [17, 18]:</w:t>
      </w:r>
    </w:p>
    <w:p w14:paraId="7B2DBAE5" w14:textId="77777777" w:rsidR="00021D43" w:rsidRPr="00CB7366" w:rsidRDefault="00021D43" w:rsidP="00666AE9">
      <w:pPr>
        <w:overflowPunct w:val="0"/>
        <w:autoSpaceDE w:val="0"/>
        <w:autoSpaceDN w:val="0"/>
        <w:adjustRightInd w:val="0"/>
        <w:textAlignment w:val="baseline"/>
        <w:rPr>
          <w:lang w:eastAsia="ja-JP"/>
        </w:rPr>
      </w:pPr>
      <w:r w:rsidRPr="00CB7366">
        <w:rPr>
          <w:lang w:eastAsia="ja-JP"/>
        </w:rPr>
        <w:t>UE measurements (TS 36.214 [17], TS 36.302 [18]):</w:t>
      </w:r>
    </w:p>
    <w:p w14:paraId="2467EC03" w14:textId="77777777" w:rsidR="00021D43" w:rsidRPr="00CB7366" w:rsidRDefault="00021D43" w:rsidP="00B26A55">
      <w:pPr>
        <w:pStyle w:val="B1"/>
        <w:rPr>
          <w:lang w:eastAsia="ja-JP"/>
        </w:rPr>
      </w:pPr>
      <w:r w:rsidRPr="00CB7366">
        <w:rPr>
          <w:lang w:eastAsia="ja-JP"/>
        </w:rPr>
        <w:t>-</w:t>
      </w:r>
      <w:r w:rsidRPr="00CB7366">
        <w:rPr>
          <w:lang w:eastAsia="ja-JP"/>
        </w:rPr>
        <w:tab/>
        <w:t>E-UTRA Reference signal received power (RSRP);</w:t>
      </w:r>
    </w:p>
    <w:p w14:paraId="41D5FCA4" w14:textId="77777777" w:rsidR="00021D43" w:rsidRPr="00CB7366" w:rsidRDefault="00021D43" w:rsidP="00B26A55">
      <w:pPr>
        <w:pStyle w:val="B1"/>
        <w:rPr>
          <w:lang w:eastAsia="ja-JP"/>
        </w:rPr>
      </w:pPr>
      <w:r w:rsidRPr="00CB7366">
        <w:rPr>
          <w:lang w:eastAsia="ja-JP"/>
        </w:rPr>
        <w:t>-</w:t>
      </w:r>
      <w:r w:rsidRPr="00CB7366">
        <w:rPr>
          <w:lang w:eastAsia="ja-JP"/>
        </w:rPr>
        <w:tab/>
        <w:t>E-UTRA Reference Signal Received Quality (RSRQ);</w:t>
      </w:r>
    </w:p>
    <w:p w14:paraId="4949F958" w14:textId="77777777" w:rsidR="00021D43" w:rsidRDefault="00021D43" w:rsidP="00B26A55">
      <w:pPr>
        <w:pStyle w:val="B1"/>
        <w:rPr>
          <w:ins w:id="39" w:author="Nokia" w:date="2020-10-21T01:11:00Z"/>
          <w:lang w:eastAsia="zh-CN"/>
        </w:rPr>
      </w:pPr>
      <w:r w:rsidRPr="00CB7366">
        <w:rPr>
          <w:lang w:eastAsia="zh-CN"/>
        </w:rPr>
        <w:t>-</w:t>
      </w:r>
      <w:r w:rsidRPr="00CB7366">
        <w:rPr>
          <w:lang w:eastAsia="zh-CN"/>
        </w:rPr>
        <w:tab/>
        <w:t xml:space="preserve">UE </w:t>
      </w:r>
      <w:r w:rsidRPr="00CB7366">
        <w:rPr>
          <w:lang w:eastAsia="ja-JP"/>
        </w:rPr>
        <w:t xml:space="preserve">E-UTRA </w:t>
      </w:r>
      <w:r w:rsidRPr="00CB7366">
        <w:rPr>
          <w:lang w:eastAsia="zh-CN"/>
        </w:rPr>
        <w:t>Rx – Tx time difference;</w:t>
      </w:r>
    </w:p>
    <w:p w14:paraId="35EF6FAC" w14:textId="77777777" w:rsidR="00021D43" w:rsidRPr="00CB7366" w:rsidRDefault="00021D43" w:rsidP="0090701C">
      <w:pPr>
        <w:overflowPunct w:val="0"/>
        <w:autoSpaceDE w:val="0"/>
        <w:autoSpaceDN w:val="0"/>
        <w:adjustRightInd w:val="0"/>
        <w:textAlignment w:val="baseline"/>
        <w:rPr>
          <w:lang w:eastAsia="ja-JP"/>
        </w:rPr>
      </w:pPr>
      <w:ins w:id="40" w:author="Nokia" w:date="2020-10-21T01:11:00Z">
        <w:r w:rsidRPr="00CB7366">
          <w:rPr>
            <w:lang w:eastAsia="ja-JP"/>
          </w:rPr>
          <w:t xml:space="preserve">E-CID </w:t>
        </w:r>
      </w:ins>
      <w:ins w:id="41" w:author="Nokia" w:date="2020-10-21T01:12:00Z">
        <w:r>
          <w:rPr>
            <w:lang w:eastAsia="ja-JP"/>
          </w:rPr>
          <w:t xml:space="preserve">UE </w:t>
        </w:r>
      </w:ins>
      <w:ins w:id="42" w:author="Nokia" w:date="2020-10-21T01:11:00Z">
        <w:r w:rsidRPr="00CB7366">
          <w:rPr>
            <w:lang w:eastAsia="ja-JP"/>
          </w:rPr>
          <w:t xml:space="preserve">measurements for </w:t>
        </w:r>
      </w:ins>
      <w:ins w:id="43" w:author="Nokia" w:date="2020-10-21T01:12:00Z">
        <w:r>
          <w:rPr>
            <w:lang w:eastAsia="ja-JP"/>
          </w:rPr>
          <w:t xml:space="preserve">other RAT </w:t>
        </w:r>
      </w:ins>
      <w:ins w:id="44" w:author="Nokia" w:date="2020-10-21T01:11:00Z">
        <w:r w:rsidRPr="00CB7366">
          <w:rPr>
            <w:lang w:eastAsia="ja-JP"/>
          </w:rPr>
          <w:t>may include:</w:t>
        </w:r>
      </w:ins>
    </w:p>
    <w:p w14:paraId="3D9BF6FF" w14:textId="77777777" w:rsidR="00021D43" w:rsidRPr="00CB7366" w:rsidRDefault="00021D43" w:rsidP="00B26A55">
      <w:pPr>
        <w:pStyle w:val="B1"/>
        <w:rPr>
          <w:lang w:eastAsia="zh-CN"/>
        </w:rPr>
      </w:pPr>
      <w:r w:rsidRPr="00CB7366">
        <w:rPr>
          <w:lang w:eastAsia="zh-CN"/>
        </w:rPr>
        <w:t>-</w:t>
      </w:r>
      <w:r w:rsidRPr="00CB7366">
        <w:rPr>
          <w:lang w:eastAsia="zh-CN"/>
        </w:rPr>
        <w:tab/>
        <w:t>GERAN RSSI;</w:t>
      </w:r>
    </w:p>
    <w:p w14:paraId="235F627D" w14:textId="77777777" w:rsidR="00021D43" w:rsidRPr="00CB7366" w:rsidRDefault="00021D43" w:rsidP="00B26A55">
      <w:pPr>
        <w:pStyle w:val="B1"/>
        <w:rPr>
          <w:lang w:eastAsia="zh-CN"/>
        </w:rPr>
      </w:pPr>
      <w:r w:rsidRPr="00CB7366">
        <w:rPr>
          <w:lang w:eastAsia="zh-CN"/>
        </w:rPr>
        <w:t>-</w:t>
      </w:r>
      <w:r w:rsidRPr="00CB7366">
        <w:rPr>
          <w:lang w:eastAsia="zh-CN"/>
        </w:rPr>
        <w:tab/>
        <w:t>UTRAN CPICH RSCP;</w:t>
      </w:r>
    </w:p>
    <w:p w14:paraId="1D5224B0" w14:textId="77777777" w:rsidR="00021D43" w:rsidRPr="00CB7366" w:rsidRDefault="00021D43" w:rsidP="00B26A55">
      <w:pPr>
        <w:pStyle w:val="B1"/>
        <w:rPr>
          <w:lang w:eastAsia="zh-CN"/>
        </w:rPr>
      </w:pPr>
      <w:r w:rsidRPr="00CB7366">
        <w:rPr>
          <w:lang w:eastAsia="zh-CN"/>
        </w:rPr>
        <w:t>-</w:t>
      </w:r>
      <w:r w:rsidRPr="00CB7366">
        <w:rPr>
          <w:lang w:eastAsia="zh-CN"/>
        </w:rPr>
        <w:tab/>
        <w:t xml:space="preserve">UTRAN CPICH </w:t>
      </w:r>
      <w:proofErr w:type="spellStart"/>
      <w:r w:rsidRPr="00CB7366">
        <w:rPr>
          <w:lang w:eastAsia="zh-CN"/>
        </w:rPr>
        <w:t>Ec</w:t>
      </w:r>
      <w:proofErr w:type="spellEnd"/>
      <w:r w:rsidRPr="00CB7366">
        <w:rPr>
          <w:lang w:eastAsia="zh-CN"/>
        </w:rPr>
        <w:t>/Io;</w:t>
      </w:r>
    </w:p>
    <w:p w14:paraId="73562E27" w14:textId="77777777" w:rsidR="00021D43" w:rsidRDefault="00021D43" w:rsidP="00B26A55">
      <w:pPr>
        <w:pStyle w:val="B1"/>
        <w:rPr>
          <w:ins w:id="45" w:author="Nokia" w:date="2020-10-20T21:25:00Z"/>
          <w:lang w:eastAsia="zh-CN"/>
        </w:rPr>
      </w:pPr>
      <w:r w:rsidRPr="00CB7366">
        <w:rPr>
          <w:lang w:eastAsia="zh-CN"/>
        </w:rPr>
        <w:t>-</w:t>
      </w:r>
      <w:r w:rsidRPr="00CB7366">
        <w:rPr>
          <w:lang w:eastAsia="zh-CN"/>
        </w:rPr>
        <w:tab/>
        <w:t>WLAN RSSI.</w:t>
      </w:r>
      <w:bookmarkStart w:id="46" w:name="_Hlk54125863"/>
    </w:p>
    <w:p w14:paraId="4C35938A" w14:textId="77777777" w:rsidR="00021D43" w:rsidRPr="00CB7366" w:rsidRDefault="00021D43" w:rsidP="00693135">
      <w:pPr>
        <w:pStyle w:val="NO"/>
        <w:rPr>
          <w:lang w:eastAsia="zh-CN"/>
        </w:rPr>
      </w:pPr>
      <w:ins w:id="47" w:author="Nokia" w:date="2020-10-20T21:25:00Z">
        <w:r>
          <w:rPr>
            <w:lang w:eastAsia="zh-CN"/>
          </w:rPr>
          <w:lastRenderedPageBreak/>
          <w:t xml:space="preserve">NOTE: </w:t>
        </w:r>
      </w:ins>
      <w:ins w:id="48" w:author="Nokia" w:date="2020-10-20T21:30:00Z">
        <w:r>
          <w:rPr>
            <w:lang w:eastAsia="zh-CN"/>
          </w:rPr>
          <w:t xml:space="preserve">The </w:t>
        </w:r>
      </w:ins>
      <w:ins w:id="49" w:author="Nokia" w:date="2020-10-20T21:27:00Z">
        <w:r>
          <w:rPr>
            <w:lang w:eastAsia="zh-CN"/>
          </w:rPr>
          <w:t xml:space="preserve">GERAN, UTRAN and WLAN </w:t>
        </w:r>
      </w:ins>
      <w:ins w:id="50" w:author="Nokia" w:date="2020-10-20T21:26:00Z">
        <w:r>
          <w:rPr>
            <w:lang w:eastAsia="zh-CN"/>
          </w:rPr>
          <w:t>measurement</w:t>
        </w:r>
      </w:ins>
      <w:ins w:id="51" w:author="Nokia" w:date="2020-10-20T21:30:00Z">
        <w:r>
          <w:rPr>
            <w:lang w:eastAsia="zh-CN"/>
          </w:rPr>
          <w:t>s</w:t>
        </w:r>
      </w:ins>
      <w:ins w:id="52" w:author="Nokia" w:date="2020-10-20T21:27:00Z">
        <w:r>
          <w:rPr>
            <w:lang w:eastAsia="zh-CN"/>
          </w:rPr>
          <w:t xml:space="preserve"> by UE </w:t>
        </w:r>
      </w:ins>
      <w:ins w:id="53" w:author="Nokia" w:date="2020-10-20T21:29:00Z">
        <w:r>
          <w:rPr>
            <w:lang w:eastAsia="zh-CN"/>
          </w:rPr>
          <w:t>are only used for Uplink E-CID positioning</w:t>
        </w:r>
      </w:ins>
      <w:bookmarkEnd w:id="46"/>
      <w:ins w:id="54" w:author="Nokia" w:date="2020-10-21T20:48:00Z">
        <w:r>
          <w:rPr>
            <w:lang w:eastAsia="zh-CN"/>
          </w:rPr>
          <w:t xml:space="preserve"> when UE is served by ng-</w:t>
        </w:r>
        <w:proofErr w:type="spellStart"/>
        <w:r>
          <w:rPr>
            <w:lang w:eastAsia="zh-CN"/>
          </w:rPr>
          <w:t>eNB</w:t>
        </w:r>
      </w:ins>
      <w:proofErr w:type="spellEnd"/>
    </w:p>
    <w:p w14:paraId="3E69FB43" w14:textId="77777777" w:rsidR="00021D43" w:rsidRPr="00CB7366" w:rsidRDefault="00021D43" w:rsidP="00666AE9">
      <w:pPr>
        <w:overflowPunct w:val="0"/>
        <w:autoSpaceDE w:val="0"/>
        <w:autoSpaceDN w:val="0"/>
        <w:adjustRightInd w:val="0"/>
        <w:textAlignment w:val="baseline"/>
        <w:rPr>
          <w:lang w:eastAsia="ja-JP"/>
        </w:rPr>
      </w:pPr>
      <w:del w:id="55" w:author="Nokia" w:date="2020-10-21T20:51:00Z">
        <w:r w:rsidRPr="00CB7366" w:rsidDel="000D3AF0">
          <w:rPr>
            <w:lang w:eastAsia="ja-JP"/>
          </w:rPr>
          <w:delText>E-UTRAN</w:delText>
        </w:r>
      </w:del>
      <w:ins w:id="56" w:author="Nokia" w:date="2020-10-21T20:51:00Z">
        <w:r>
          <w:rPr>
            <w:lang w:eastAsia="ja-JP"/>
          </w:rPr>
          <w:t>ng-</w:t>
        </w:r>
        <w:proofErr w:type="spellStart"/>
        <w:r>
          <w:rPr>
            <w:lang w:eastAsia="ja-JP"/>
          </w:rPr>
          <w:t>eNB</w:t>
        </w:r>
      </w:ins>
      <w:proofErr w:type="spellEnd"/>
      <w:r w:rsidRPr="00CB7366">
        <w:rPr>
          <w:lang w:eastAsia="ja-JP"/>
        </w:rPr>
        <w:t xml:space="preserve"> measurements (TS 36.214 [17], TS 36.302 [18]):</w:t>
      </w:r>
    </w:p>
    <w:p w14:paraId="02D902EC" w14:textId="77777777" w:rsidR="00021D43" w:rsidRPr="00CB7366" w:rsidRDefault="00021D43" w:rsidP="00666AE9">
      <w:pPr>
        <w:pStyle w:val="B1"/>
      </w:pPr>
      <w:r w:rsidRPr="00CB7366">
        <w:rPr>
          <w:lang w:eastAsia="zh-CN"/>
        </w:rPr>
        <w:t>-</w:t>
      </w:r>
      <w:r w:rsidRPr="00CB7366">
        <w:rPr>
          <w:lang w:eastAsia="zh-CN"/>
        </w:rPr>
        <w:tab/>
        <w:t>ng-</w:t>
      </w:r>
      <w:proofErr w:type="spellStart"/>
      <w:r w:rsidRPr="00CB7366">
        <w:rPr>
          <w:lang w:eastAsia="zh-CN"/>
        </w:rPr>
        <w:t>eNB</w:t>
      </w:r>
      <w:proofErr w:type="spellEnd"/>
      <w:r w:rsidRPr="00CB7366">
        <w:rPr>
          <w:lang w:eastAsia="zh-CN"/>
        </w:rPr>
        <w:t xml:space="preserve"> Rx – Tx time difference;</w:t>
      </w:r>
    </w:p>
    <w:p w14:paraId="5A51D972" w14:textId="77777777" w:rsidR="00021D43" w:rsidRPr="00CB7366" w:rsidRDefault="00021D43" w:rsidP="00666AE9">
      <w:pPr>
        <w:pStyle w:val="B1"/>
      </w:pPr>
      <w:r w:rsidRPr="00CB7366">
        <w:t>-</w:t>
      </w:r>
      <w:r w:rsidRPr="00CB7366">
        <w:tab/>
      </w:r>
      <w:bookmarkStart w:id="57" w:name="_Hlk494070603"/>
      <w:r w:rsidRPr="00CB7366">
        <w:t xml:space="preserve">Timing Advance </w:t>
      </w:r>
      <w:bookmarkEnd w:id="57"/>
      <w:r w:rsidRPr="00CB7366">
        <w:t>(</w:t>
      </w:r>
      <w:r w:rsidRPr="00CB7366">
        <w:rPr>
          <w:lang w:eastAsia="zh-CN"/>
        </w:rPr>
        <w:t>T</w:t>
      </w:r>
      <w:r w:rsidRPr="00CB7366">
        <w:rPr>
          <w:vertAlign w:val="subscript"/>
          <w:lang w:eastAsia="zh-CN"/>
        </w:rPr>
        <w:t>ADV</w:t>
      </w:r>
      <w:r w:rsidRPr="00CB7366">
        <w:t>):</w:t>
      </w:r>
    </w:p>
    <w:p w14:paraId="110FCFB9" w14:textId="77777777" w:rsidR="00021D43" w:rsidRPr="00CB7366" w:rsidRDefault="00021D43" w:rsidP="00666AE9">
      <w:pPr>
        <w:pStyle w:val="B2"/>
        <w:rPr>
          <w:lang w:eastAsia="zh-CN"/>
        </w:rPr>
      </w:pPr>
      <w:r w:rsidRPr="00CB7366">
        <w:rPr>
          <w:lang w:eastAsia="zh-CN"/>
        </w:rPr>
        <w:t>-</w:t>
      </w:r>
      <w:r w:rsidRPr="00CB7366">
        <w:rPr>
          <w:lang w:eastAsia="zh-CN"/>
        </w:rPr>
        <w:tab/>
        <w:t>Type1:</w:t>
      </w:r>
      <w:r w:rsidRPr="00CB7366">
        <w:t xml:space="preserve"> T</w:t>
      </w:r>
      <w:r w:rsidRPr="00CB7366">
        <w:rPr>
          <w:vertAlign w:val="subscript"/>
        </w:rPr>
        <w:t>ADV</w:t>
      </w:r>
      <w:r w:rsidRPr="00CB7366">
        <w:t xml:space="preserve"> = (ng-</w:t>
      </w:r>
      <w:proofErr w:type="spellStart"/>
      <w:r w:rsidRPr="00CB7366">
        <w:t>eNB</w:t>
      </w:r>
      <w:proofErr w:type="spellEnd"/>
      <w:r w:rsidRPr="00CB7366">
        <w:t xml:space="preserve"> Rx – Tx time difference) + (UE E-UTRA Rx – Tx time difference);</w:t>
      </w:r>
    </w:p>
    <w:p w14:paraId="26A0A681" w14:textId="77777777" w:rsidR="00021D43" w:rsidRPr="00CB7366" w:rsidRDefault="00021D43" w:rsidP="00666AE9">
      <w:pPr>
        <w:pStyle w:val="B2"/>
      </w:pPr>
      <w:r w:rsidRPr="00CB7366">
        <w:rPr>
          <w:lang w:eastAsia="zh-CN"/>
        </w:rPr>
        <w:t>-</w:t>
      </w:r>
      <w:r w:rsidRPr="00CB7366">
        <w:rPr>
          <w:lang w:eastAsia="zh-CN"/>
        </w:rPr>
        <w:tab/>
        <w:t>Type2:</w:t>
      </w:r>
      <w:r w:rsidRPr="00CB7366">
        <w:t xml:space="preserve"> T</w:t>
      </w:r>
      <w:r w:rsidRPr="00CB7366">
        <w:rPr>
          <w:vertAlign w:val="subscript"/>
        </w:rPr>
        <w:t>ADV</w:t>
      </w:r>
      <w:r w:rsidRPr="00CB7366">
        <w:t xml:space="preserve"> = ng-</w:t>
      </w:r>
      <w:proofErr w:type="spellStart"/>
      <w:r w:rsidRPr="00CB7366">
        <w:t>eNB</w:t>
      </w:r>
      <w:proofErr w:type="spellEnd"/>
      <w:r w:rsidRPr="00CB7366">
        <w:t xml:space="preserve"> Rx – Tx time difference;</w:t>
      </w:r>
    </w:p>
    <w:p w14:paraId="7C206279" w14:textId="77777777" w:rsidR="00021D43" w:rsidRPr="00CB7366" w:rsidRDefault="00021D43" w:rsidP="00B26A55">
      <w:pPr>
        <w:pStyle w:val="B1"/>
      </w:pPr>
      <w:r w:rsidRPr="00CB7366">
        <w:t>-</w:t>
      </w:r>
      <w:r w:rsidRPr="00CB7366">
        <w:tab/>
        <w:t>Angle of Arrival (</w:t>
      </w:r>
      <w:proofErr w:type="spellStart"/>
      <w:r w:rsidRPr="00CB7366">
        <w:t>AoA</w:t>
      </w:r>
      <w:proofErr w:type="spellEnd"/>
      <w:r w:rsidRPr="00CB7366">
        <w:t>).</w:t>
      </w:r>
    </w:p>
    <w:p w14:paraId="016EC455" w14:textId="77777777" w:rsidR="00021D43" w:rsidRPr="00CB7366" w:rsidRDefault="00021D43" w:rsidP="00666AE9">
      <w:pPr>
        <w:overflowPunct w:val="0"/>
        <w:autoSpaceDE w:val="0"/>
        <w:autoSpaceDN w:val="0"/>
        <w:adjustRightInd w:val="0"/>
        <w:textAlignment w:val="baseline"/>
        <w:rPr>
          <w:lang w:eastAsia="ja-JP"/>
        </w:rPr>
      </w:pPr>
      <w:r w:rsidRPr="00CB7366">
        <w:rPr>
          <w:lang w:eastAsia="ja-JP"/>
        </w:rPr>
        <w:t>Various techniques exist to use these measurements to estimate the location of the UE. The specific techniques are beyond the scope of this specification.</w:t>
      </w:r>
    </w:p>
    <w:p w14:paraId="0E82FC7C" w14:textId="77777777" w:rsidR="00021D43" w:rsidRPr="00416086" w:rsidRDefault="00021D43" w:rsidP="0041608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21CE980" w14:textId="77777777" w:rsidR="00021D43" w:rsidRPr="00CB7366" w:rsidRDefault="00021D43" w:rsidP="0078123D">
      <w:pPr>
        <w:pStyle w:val="Heading3"/>
        <w:rPr>
          <w:lang w:eastAsia="ja-JP"/>
        </w:rPr>
      </w:pPr>
      <w:bookmarkStart w:id="58" w:name="_Toc12632726"/>
      <w:bookmarkStart w:id="59" w:name="_Toc29305420"/>
      <w:bookmarkStart w:id="60" w:name="_Toc46524982"/>
      <w:r w:rsidRPr="00CB7366">
        <w:rPr>
          <w:lang w:eastAsia="ja-JP"/>
        </w:rPr>
        <w:t>8.3.3</w:t>
      </w:r>
      <w:r w:rsidRPr="00CB7366">
        <w:rPr>
          <w:lang w:eastAsia="ja-JP"/>
        </w:rPr>
        <w:tab/>
        <w:t>Downlink E-CID Positioning Procedures</w:t>
      </w:r>
      <w:bookmarkEnd w:id="58"/>
      <w:bookmarkEnd w:id="59"/>
      <w:bookmarkEnd w:id="60"/>
    </w:p>
    <w:p w14:paraId="3A36C624" w14:textId="77777777" w:rsidR="00021D43" w:rsidRDefault="00021D43" w:rsidP="00666AE9">
      <w:pPr>
        <w:overflowPunct w:val="0"/>
        <w:autoSpaceDE w:val="0"/>
        <w:autoSpaceDN w:val="0"/>
        <w:adjustRightInd w:val="0"/>
        <w:textAlignment w:val="baseline"/>
        <w:rPr>
          <w:lang w:eastAsia="ja-JP"/>
        </w:rPr>
      </w:pPr>
      <w:r w:rsidRPr="00CB7366">
        <w:rPr>
          <w:lang w:eastAsia="ja-JP"/>
        </w:rPr>
        <w:t xml:space="preserve">The procedures described in this clause support E-CID related measurements obtained by the UE and provided to the LMF using LPP. The term </w:t>
      </w:r>
      <w:r w:rsidRPr="00CB7366">
        <w:t>"</w:t>
      </w:r>
      <w:r w:rsidRPr="00CB7366">
        <w:rPr>
          <w:lang w:eastAsia="ja-JP"/>
        </w:rPr>
        <w:t>downlink</w:t>
      </w:r>
      <w:r w:rsidRPr="00CB7366">
        <w:t>"</w:t>
      </w:r>
      <w:r w:rsidRPr="00CB7366">
        <w:rPr>
          <w:lang w:eastAsia="ja-JP"/>
        </w:rPr>
        <w:t xml:space="preserve"> is intended to indicate that from the LMF perspective the involved measurements are provided by the UE; this set of procedures might also be considered as </w:t>
      </w:r>
      <w:r w:rsidRPr="00CB7366">
        <w:t>"</w:t>
      </w:r>
      <w:r w:rsidRPr="00CB7366">
        <w:rPr>
          <w:lang w:eastAsia="ja-JP"/>
        </w:rPr>
        <w:t>UE-assisted, LMF-based E-CID</w:t>
      </w:r>
      <w:r w:rsidRPr="00CB7366">
        <w:t>"</w:t>
      </w:r>
      <w:r w:rsidRPr="00CB7366">
        <w:rPr>
          <w:lang w:eastAsia="ja-JP"/>
        </w:rPr>
        <w:t>.</w:t>
      </w:r>
    </w:p>
    <w:p w14:paraId="625C2978" w14:textId="77777777" w:rsidR="00021D43" w:rsidRPr="00CB7366" w:rsidRDefault="00021D43" w:rsidP="0078123D">
      <w:pPr>
        <w:pStyle w:val="Heading4"/>
        <w:rPr>
          <w:lang w:eastAsia="ja-JP"/>
        </w:rPr>
      </w:pPr>
      <w:bookmarkStart w:id="61" w:name="_Toc12632729"/>
      <w:bookmarkStart w:id="62" w:name="_Toc29305423"/>
      <w:bookmarkStart w:id="63" w:name="_Toc46524985"/>
      <w:r w:rsidRPr="00CB7366">
        <w:rPr>
          <w:lang w:eastAsia="ja-JP"/>
        </w:rPr>
        <w:t>8.3.3.3</w:t>
      </w:r>
      <w:r w:rsidRPr="00CB7366">
        <w:rPr>
          <w:lang w:eastAsia="ja-JP"/>
        </w:rPr>
        <w:tab/>
        <w:t>Location Information Transfer Procedure</w:t>
      </w:r>
      <w:bookmarkEnd w:id="61"/>
      <w:bookmarkEnd w:id="62"/>
      <w:bookmarkEnd w:id="63"/>
    </w:p>
    <w:p w14:paraId="04AFCAFF" w14:textId="77777777" w:rsidR="00021D43" w:rsidRPr="00CB7366" w:rsidRDefault="00021D43" w:rsidP="00666AE9">
      <w:pPr>
        <w:overflowPunct w:val="0"/>
        <w:autoSpaceDE w:val="0"/>
        <w:autoSpaceDN w:val="0"/>
        <w:adjustRightInd w:val="0"/>
        <w:textAlignment w:val="baseline"/>
        <w:rPr>
          <w:lang w:eastAsia="ja-JP"/>
        </w:rPr>
      </w:pPr>
      <w:r w:rsidRPr="00CB7366">
        <w:rPr>
          <w:lang w:eastAsia="ja-JP"/>
        </w:rPr>
        <w:t>The purpose of this procedure is to enable the LMF to request position measurements from the UE, or to enable the UE to provide location measurements to the LMF for position calculation.</w:t>
      </w:r>
    </w:p>
    <w:p w14:paraId="670B496A" w14:textId="77777777" w:rsidR="00021D43" w:rsidRPr="00CB7366" w:rsidRDefault="00021D43" w:rsidP="0078123D">
      <w:pPr>
        <w:pStyle w:val="Heading5"/>
        <w:rPr>
          <w:lang w:eastAsia="ja-JP"/>
        </w:rPr>
      </w:pPr>
      <w:bookmarkStart w:id="64" w:name="_Toc12632730"/>
      <w:bookmarkStart w:id="65" w:name="_Toc29305424"/>
      <w:bookmarkStart w:id="66" w:name="_Toc46524986"/>
      <w:r w:rsidRPr="00CB7366">
        <w:rPr>
          <w:lang w:eastAsia="ja-JP"/>
        </w:rPr>
        <w:t>8.3.3.3.1</w:t>
      </w:r>
      <w:r w:rsidRPr="00CB7366">
        <w:rPr>
          <w:lang w:eastAsia="ja-JP"/>
        </w:rPr>
        <w:tab/>
        <w:t>LMF-initiated Location Information Transfer</w:t>
      </w:r>
      <w:bookmarkEnd w:id="64"/>
      <w:bookmarkEnd w:id="65"/>
      <w:bookmarkEnd w:id="66"/>
    </w:p>
    <w:p w14:paraId="370C4ADD" w14:textId="77777777" w:rsidR="00021D43" w:rsidRPr="00CB7366" w:rsidRDefault="00021D43" w:rsidP="00666AE9">
      <w:pPr>
        <w:overflowPunct w:val="0"/>
        <w:autoSpaceDE w:val="0"/>
        <w:autoSpaceDN w:val="0"/>
        <w:adjustRightInd w:val="0"/>
        <w:textAlignment w:val="baseline"/>
        <w:rPr>
          <w:lang w:eastAsia="ja-JP"/>
        </w:rPr>
      </w:pPr>
      <w:r w:rsidRPr="00CB7366">
        <w:rPr>
          <w:lang w:eastAsia="ja-JP"/>
        </w:rPr>
        <w:t>Figure 8.3.3.3-1 shows the Location Information Transfer operations for the E-CID method when the procedure is initiated by the LMF.</w:t>
      </w:r>
    </w:p>
    <w:p w14:paraId="6DA0D494" w14:textId="77777777" w:rsidR="00021D43" w:rsidRPr="00CB7366" w:rsidRDefault="00A66D7F" w:rsidP="00B26A55">
      <w:pPr>
        <w:pStyle w:val="TH"/>
        <w:rPr>
          <w:lang w:eastAsia="ja-JP"/>
        </w:rPr>
      </w:pPr>
      <w:r>
        <w:rPr>
          <w:lang w:eastAsia="ja-JP"/>
        </w:rPr>
        <w:pict w14:anchorId="6AE01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32pt">
            <v:imagedata r:id="rId23" o:title=""/>
          </v:shape>
        </w:pict>
      </w:r>
    </w:p>
    <w:p w14:paraId="4E0818DE" w14:textId="77777777" w:rsidR="00021D43" w:rsidRPr="00CB7366" w:rsidRDefault="00021D43" w:rsidP="00B26A55">
      <w:pPr>
        <w:pStyle w:val="TF"/>
        <w:rPr>
          <w:lang w:eastAsia="ja-JP"/>
        </w:rPr>
      </w:pPr>
      <w:r w:rsidRPr="00CB7366">
        <w:rPr>
          <w:lang w:eastAsia="ja-JP"/>
        </w:rPr>
        <w:t>Figure 8.3.3.3-1: LMF-initiated Location Information Transfer Procedure.</w:t>
      </w:r>
    </w:p>
    <w:p w14:paraId="27AED417" w14:textId="77777777" w:rsidR="00021D43" w:rsidRPr="00CB7366" w:rsidRDefault="00021D43" w:rsidP="007A6FC3">
      <w:pPr>
        <w:pStyle w:val="B1"/>
        <w:rPr>
          <w:lang w:eastAsia="ja-JP"/>
        </w:rPr>
      </w:pPr>
      <w:r w:rsidRPr="00CB7366">
        <w:rPr>
          <w:lang w:eastAsia="ja-JP"/>
        </w:rPr>
        <w:t>(1)</w:t>
      </w:r>
      <w:r w:rsidRPr="00CB7366">
        <w:rPr>
          <w:lang w:eastAsia="ja-JP"/>
        </w:rPr>
        <w:tab/>
        <w:t xml:space="preserve">The LMF sends </w:t>
      </w:r>
      <w:proofErr w:type="gramStart"/>
      <w:r w:rsidRPr="00CB7366">
        <w:rPr>
          <w:lang w:eastAsia="ja-JP"/>
        </w:rPr>
        <w:t>a</w:t>
      </w:r>
      <w:proofErr w:type="gramEnd"/>
      <w:r w:rsidRPr="00CB7366">
        <w:rPr>
          <w:lang w:eastAsia="ja-JP"/>
        </w:rPr>
        <w:t xml:space="preserve"> LPP Request Location Information message to the UE for invocation of E-CID positioning. This request includes the E-CID measurements requested by the LMF and supported by the UE as listed in Table 8.3.2.4-1 together with a required response time.</w:t>
      </w:r>
    </w:p>
    <w:p w14:paraId="790B4F38" w14:textId="77777777" w:rsidR="00021D43" w:rsidRPr="00CB7366" w:rsidRDefault="00021D43" w:rsidP="007A6FC3">
      <w:pPr>
        <w:pStyle w:val="B1"/>
        <w:rPr>
          <w:lang w:eastAsia="ja-JP"/>
        </w:rPr>
      </w:pPr>
      <w:r w:rsidRPr="00CB7366">
        <w:rPr>
          <w:lang w:eastAsia="ja-JP"/>
        </w:rPr>
        <w:t>(2)</w:t>
      </w:r>
      <w:r w:rsidRPr="00CB7366">
        <w:rPr>
          <w:lang w:eastAsia="ja-JP"/>
        </w:rPr>
        <w:tab/>
        <w:t xml:space="preserve">The UE </w:t>
      </w:r>
      <w:del w:id="67" w:author="Nokia" w:date="2020-10-20T23:21:00Z">
        <w:r w:rsidRPr="00CB7366" w:rsidDel="009834C2">
          <w:rPr>
            <w:lang w:eastAsia="ja-JP"/>
          </w:rPr>
          <w:delText xml:space="preserve">performs the requested measurements and </w:delText>
        </w:r>
      </w:del>
      <w:r w:rsidRPr="00CB7366">
        <w:rPr>
          <w:lang w:eastAsia="ja-JP"/>
        </w:rPr>
        <w:t xml:space="preserve">sends an LPP Provide Location Information message to the LMF </w:t>
      </w:r>
      <w:ins w:id="68" w:author="Nokia" w:date="2020-10-20T23:21:00Z">
        <w:r w:rsidRPr="009834C2">
          <w:rPr>
            <w:lang w:eastAsia="ja-JP"/>
          </w:rPr>
          <w:t xml:space="preserve">and reports the requested measurements that are available in the UE </w:t>
        </w:r>
      </w:ins>
      <w:r w:rsidRPr="00CB7366">
        <w:rPr>
          <w:lang w:eastAsia="ja-JP"/>
        </w:rPr>
        <w:t xml:space="preserve">before the Response Time provided in step (1) elapsed. If </w:t>
      </w:r>
      <w:del w:id="69" w:author="Nokia" w:date="2020-10-20T23:21:00Z">
        <w:r w:rsidRPr="00CB7366" w:rsidDel="009834C2">
          <w:rPr>
            <w:lang w:eastAsia="ja-JP"/>
          </w:rPr>
          <w:delText xml:space="preserve">the UE is unable to perform </w:delText>
        </w:r>
      </w:del>
      <w:r w:rsidRPr="00CB7366">
        <w:rPr>
          <w:lang w:eastAsia="ja-JP"/>
        </w:rPr>
        <w:t>the requested measurements</w:t>
      </w:r>
      <w:ins w:id="70" w:author="Nokia" w:date="2020-10-20T23:22:00Z">
        <w:r>
          <w:rPr>
            <w:lang w:eastAsia="ja-JP"/>
          </w:rPr>
          <w:t xml:space="preserve"> are not available</w:t>
        </w:r>
      </w:ins>
      <w:r w:rsidRPr="00CB7366">
        <w:rPr>
          <w:lang w:eastAsia="ja-JP"/>
        </w:rPr>
        <w:t>, or if the Response Time provided in step 1 elapsed before any of the requested measurements have been obtained, the UE return</w:t>
      </w:r>
      <w:r w:rsidRPr="00CB7366">
        <w:rPr>
          <w:lang w:eastAsia="zh-CN"/>
        </w:rPr>
        <w:t>s</w:t>
      </w:r>
      <w:r w:rsidRPr="00CB7366">
        <w:rPr>
          <w:lang w:eastAsia="ja-JP"/>
        </w:rPr>
        <w:t xml:space="preserve"> any information that can be provided in </w:t>
      </w:r>
      <w:r w:rsidRPr="00CB7366">
        <w:rPr>
          <w:lang w:eastAsia="zh-TW"/>
        </w:rPr>
        <w:t xml:space="preserve">an </w:t>
      </w:r>
      <w:r w:rsidRPr="00CB7366">
        <w:rPr>
          <w:lang w:eastAsia="ja-JP"/>
        </w:rPr>
        <w:t xml:space="preserve">LPP </w:t>
      </w:r>
      <w:r w:rsidRPr="00CB7366">
        <w:rPr>
          <w:lang w:eastAsia="zh-TW"/>
        </w:rPr>
        <w:t xml:space="preserve">message of type </w:t>
      </w:r>
      <w:r w:rsidRPr="00CB7366">
        <w:rPr>
          <w:lang w:eastAsia="ja-JP"/>
        </w:rPr>
        <w:t xml:space="preserve">Provide Location Information </w:t>
      </w:r>
      <w:r w:rsidRPr="00CB7366">
        <w:rPr>
          <w:lang w:eastAsia="zh-TW"/>
        </w:rPr>
        <w:t>which includes</w:t>
      </w:r>
      <w:r w:rsidRPr="00CB7366">
        <w:rPr>
          <w:lang w:eastAsia="ja-JP"/>
        </w:rPr>
        <w:t xml:space="preserve"> a cause indication</w:t>
      </w:r>
      <w:r w:rsidRPr="00CB7366">
        <w:rPr>
          <w:lang w:eastAsia="zh-TW"/>
        </w:rPr>
        <w:t xml:space="preserve"> for the not provided location information</w:t>
      </w:r>
      <w:r w:rsidRPr="00CB7366">
        <w:rPr>
          <w:lang w:eastAsia="ja-JP"/>
        </w:rPr>
        <w:t>.</w:t>
      </w:r>
    </w:p>
    <w:p w14:paraId="4F6C95E2" w14:textId="5065A9D0" w:rsidR="001E41F3" w:rsidRPr="00021D43" w:rsidRDefault="00021D43" w:rsidP="00021D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1E41F3" w:rsidRPr="00021D4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0E4C6" w14:textId="77777777" w:rsidR="00476CC8" w:rsidRDefault="00476CC8">
      <w:r>
        <w:separator/>
      </w:r>
    </w:p>
  </w:endnote>
  <w:endnote w:type="continuationSeparator" w:id="0">
    <w:p w14:paraId="4503C944" w14:textId="77777777" w:rsidR="00476CC8" w:rsidRDefault="0047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B1406" w14:textId="77777777" w:rsidR="00AA1010" w:rsidRDefault="00AA1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EB6A2" w14:textId="77777777" w:rsidR="00AA1010" w:rsidRDefault="00AA1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092F" w14:textId="77777777" w:rsidR="00AA1010" w:rsidRDefault="00AA1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0E2EA" w14:textId="77777777" w:rsidR="00476CC8" w:rsidRDefault="00476CC8">
      <w:r>
        <w:separator/>
      </w:r>
    </w:p>
  </w:footnote>
  <w:footnote w:type="continuationSeparator" w:id="0">
    <w:p w14:paraId="7E9E0E0D" w14:textId="77777777" w:rsidR="00476CC8" w:rsidRDefault="0047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9940B" w14:textId="77777777" w:rsidR="00AA1010" w:rsidRDefault="00AA1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52AA5" w14:textId="77777777" w:rsidR="00AA1010" w:rsidRDefault="00AA1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13F11B6"/>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43"/>
    <w:rsid w:val="00022E4A"/>
    <w:rsid w:val="00064B05"/>
    <w:rsid w:val="00067717"/>
    <w:rsid w:val="00073AB4"/>
    <w:rsid w:val="000A6394"/>
    <w:rsid w:val="000B7FED"/>
    <w:rsid w:val="000C038A"/>
    <w:rsid w:val="000C6598"/>
    <w:rsid w:val="00136480"/>
    <w:rsid w:val="00145D43"/>
    <w:rsid w:val="00192C46"/>
    <w:rsid w:val="00195F00"/>
    <w:rsid w:val="001A08B3"/>
    <w:rsid w:val="001A7B60"/>
    <w:rsid w:val="001B52F0"/>
    <w:rsid w:val="001B7A65"/>
    <w:rsid w:val="001C568A"/>
    <w:rsid w:val="001E41F3"/>
    <w:rsid w:val="00252630"/>
    <w:rsid w:val="0026004D"/>
    <w:rsid w:val="002640DD"/>
    <w:rsid w:val="00275D12"/>
    <w:rsid w:val="002807BD"/>
    <w:rsid w:val="00284FEB"/>
    <w:rsid w:val="002860C4"/>
    <w:rsid w:val="00292055"/>
    <w:rsid w:val="002B222D"/>
    <w:rsid w:val="002B5741"/>
    <w:rsid w:val="002E5404"/>
    <w:rsid w:val="00305409"/>
    <w:rsid w:val="00324A06"/>
    <w:rsid w:val="003609EF"/>
    <w:rsid w:val="0036231A"/>
    <w:rsid w:val="00374DD4"/>
    <w:rsid w:val="003D2519"/>
    <w:rsid w:val="003E1A36"/>
    <w:rsid w:val="00410371"/>
    <w:rsid w:val="004242F1"/>
    <w:rsid w:val="004414A9"/>
    <w:rsid w:val="00456761"/>
    <w:rsid w:val="00466DC4"/>
    <w:rsid w:val="00476CC8"/>
    <w:rsid w:val="004B75B7"/>
    <w:rsid w:val="004C1D62"/>
    <w:rsid w:val="004E0A6B"/>
    <w:rsid w:val="0051580D"/>
    <w:rsid w:val="00541379"/>
    <w:rsid w:val="00547111"/>
    <w:rsid w:val="00550226"/>
    <w:rsid w:val="00592D74"/>
    <w:rsid w:val="005C7CF3"/>
    <w:rsid w:val="005E2C44"/>
    <w:rsid w:val="00621188"/>
    <w:rsid w:val="006257ED"/>
    <w:rsid w:val="006529CB"/>
    <w:rsid w:val="006647D4"/>
    <w:rsid w:val="006834B2"/>
    <w:rsid w:val="00695808"/>
    <w:rsid w:val="006A1045"/>
    <w:rsid w:val="006A660E"/>
    <w:rsid w:val="006B46FB"/>
    <w:rsid w:val="006E21FB"/>
    <w:rsid w:val="007066A2"/>
    <w:rsid w:val="0075520A"/>
    <w:rsid w:val="00792342"/>
    <w:rsid w:val="007977A8"/>
    <w:rsid w:val="007B512A"/>
    <w:rsid w:val="007C2097"/>
    <w:rsid w:val="007D6A07"/>
    <w:rsid w:val="007F7259"/>
    <w:rsid w:val="008040A8"/>
    <w:rsid w:val="008107F5"/>
    <w:rsid w:val="00821035"/>
    <w:rsid w:val="008279FA"/>
    <w:rsid w:val="008626E7"/>
    <w:rsid w:val="00870EE7"/>
    <w:rsid w:val="00871AC8"/>
    <w:rsid w:val="008863B9"/>
    <w:rsid w:val="008A45A6"/>
    <w:rsid w:val="008A78C1"/>
    <w:rsid w:val="008B1398"/>
    <w:rsid w:val="008E711F"/>
    <w:rsid w:val="008F686C"/>
    <w:rsid w:val="00906105"/>
    <w:rsid w:val="0090701C"/>
    <w:rsid w:val="009148DE"/>
    <w:rsid w:val="00941E30"/>
    <w:rsid w:val="00965506"/>
    <w:rsid w:val="009777D9"/>
    <w:rsid w:val="00991B88"/>
    <w:rsid w:val="009973C6"/>
    <w:rsid w:val="009A5753"/>
    <w:rsid w:val="009A579D"/>
    <w:rsid w:val="009C05B1"/>
    <w:rsid w:val="009E3297"/>
    <w:rsid w:val="009E59ED"/>
    <w:rsid w:val="009E61D0"/>
    <w:rsid w:val="009F734F"/>
    <w:rsid w:val="00A21889"/>
    <w:rsid w:val="00A222B5"/>
    <w:rsid w:val="00A246B6"/>
    <w:rsid w:val="00A27479"/>
    <w:rsid w:val="00A47E70"/>
    <w:rsid w:val="00A50CF0"/>
    <w:rsid w:val="00A66D7F"/>
    <w:rsid w:val="00A7671C"/>
    <w:rsid w:val="00AA1010"/>
    <w:rsid w:val="00AA2CBC"/>
    <w:rsid w:val="00AC0F54"/>
    <w:rsid w:val="00AC5820"/>
    <w:rsid w:val="00AC5A3B"/>
    <w:rsid w:val="00AD1CD8"/>
    <w:rsid w:val="00B20A5D"/>
    <w:rsid w:val="00B258BB"/>
    <w:rsid w:val="00B647B4"/>
    <w:rsid w:val="00B67B97"/>
    <w:rsid w:val="00B968C8"/>
    <w:rsid w:val="00BA2CFE"/>
    <w:rsid w:val="00BA3EC5"/>
    <w:rsid w:val="00BA51D9"/>
    <w:rsid w:val="00BB327E"/>
    <w:rsid w:val="00BB5DFC"/>
    <w:rsid w:val="00BD279D"/>
    <w:rsid w:val="00BD6BB8"/>
    <w:rsid w:val="00BF30BD"/>
    <w:rsid w:val="00C13B1C"/>
    <w:rsid w:val="00C66BA2"/>
    <w:rsid w:val="00C95985"/>
    <w:rsid w:val="00CC5026"/>
    <w:rsid w:val="00CC68D0"/>
    <w:rsid w:val="00D03F9A"/>
    <w:rsid w:val="00D06D51"/>
    <w:rsid w:val="00D1049A"/>
    <w:rsid w:val="00D24991"/>
    <w:rsid w:val="00D50255"/>
    <w:rsid w:val="00D66520"/>
    <w:rsid w:val="00D929A6"/>
    <w:rsid w:val="00DA6DC9"/>
    <w:rsid w:val="00DB3349"/>
    <w:rsid w:val="00DE34CF"/>
    <w:rsid w:val="00E13F3D"/>
    <w:rsid w:val="00E16066"/>
    <w:rsid w:val="00E34898"/>
    <w:rsid w:val="00EA1431"/>
    <w:rsid w:val="00EB09B7"/>
    <w:rsid w:val="00ED02C1"/>
    <w:rsid w:val="00ED047C"/>
    <w:rsid w:val="00EE7D7C"/>
    <w:rsid w:val="00EF4D22"/>
    <w:rsid w:val="00F04083"/>
    <w:rsid w:val="00F25D98"/>
    <w:rsid w:val="00F300FB"/>
    <w:rsid w:val="00F6150E"/>
    <w:rsid w:val="00F741CF"/>
    <w:rsid w:val="00FB6386"/>
    <w:rsid w:val="00FF14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36480"/>
    <w:pPr>
      <w:ind w:left="720"/>
      <w:contextualSpacing/>
    </w:pPr>
  </w:style>
  <w:style w:type="character" w:customStyle="1" w:styleId="B1Char">
    <w:name w:val="B1 Char"/>
    <w:link w:val="B1"/>
    <w:rsid w:val="00021D43"/>
    <w:rPr>
      <w:rFonts w:ascii="Times New Roman" w:hAnsi="Times New Roman"/>
      <w:lang w:val="en-GB" w:eastAsia="en-US"/>
    </w:rPr>
  </w:style>
  <w:style w:type="character" w:customStyle="1" w:styleId="TALCar">
    <w:name w:val="TAL Car"/>
    <w:link w:val="TAL"/>
    <w:locked/>
    <w:rsid w:val="00021D43"/>
    <w:rPr>
      <w:rFonts w:ascii="Arial" w:hAnsi="Arial"/>
      <w:sz w:val="18"/>
      <w:lang w:val="en-GB" w:eastAsia="en-US"/>
    </w:rPr>
  </w:style>
  <w:style w:type="character" w:customStyle="1" w:styleId="TAHChar">
    <w:name w:val="TAH Char"/>
    <w:link w:val="TAH"/>
    <w:rsid w:val="00021D43"/>
    <w:rPr>
      <w:rFonts w:ascii="Arial" w:hAnsi="Arial"/>
      <w:b/>
      <w:sz w:val="18"/>
      <w:lang w:val="en-GB" w:eastAsia="en-US"/>
    </w:rPr>
  </w:style>
  <w:style w:type="character" w:customStyle="1" w:styleId="THChar">
    <w:name w:val="TH Char"/>
    <w:link w:val="TH"/>
    <w:rsid w:val="00021D43"/>
    <w:rPr>
      <w:rFonts w:ascii="Arial" w:hAnsi="Arial"/>
      <w:b/>
      <w:lang w:val="en-GB" w:eastAsia="en-US"/>
    </w:rPr>
  </w:style>
  <w:style w:type="character" w:customStyle="1" w:styleId="TFChar">
    <w:name w:val="TF Char"/>
    <w:link w:val="TF"/>
    <w:rsid w:val="00021D43"/>
    <w:rPr>
      <w:rFonts w:ascii="Arial" w:hAnsi="Arial"/>
      <w:b/>
      <w:lang w:val="en-GB" w:eastAsia="en-US"/>
    </w:rPr>
  </w:style>
  <w:style w:type="character" w:customStyle="1" w:styleId="TANChar">
    <w:name w:val="TAN Char"/>
    <w:link w:val="TAN"/>
    <w:locked/>
    <w:rsid w:val="00021D43"/>
    <w:rPr>
      <w:rFonts w:ascii="Arial" w:hAnsi="Arial"/>
      <w:sz w:val="18"/>
      <w:lang w:val="en-GB" w:eastAsia="en-US"/>
    </w:rPr>
  </w:style>
  <w:style w:type="character" w:customStyle="1" w:styleId="Heading5Char">
    <w:name w:val="Heading 5 Char"/>
    <w:basedOn w:val="DefaultParagraphFont"/>
    <w:link w:val="Heading5"/>
    <w:rsid w:val="00021D4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5AIRPNAIUNRU-859666464-7631</_dlc_DocId>
    <_dlc_DocIdUrl xmlns="71c5aaf6-e6ce-465b-b873-5148d2a4c105">
      <Url>https://nokia.sharepoint.com/sites/c5g/e2earch/_layouts/15/DocIdRedir.aspx?ID=5AIRPNAIUNRU-859666464-7631</Url>
      <Description>5AIRPNAIUNRU-859666464-7631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9A6EF62-EF19-45AE-AFFC-1A94FD1C0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1550</Words>
  <Characters>8836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10366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30</cp:revision>
  <cp:lastPrinted>1900-01-01T06:00:00Z</cp:lastPrinted>
  <dcterms:created xsi:type="dcterms:W3CDTF">2020-10-22T05:20:00Z</dcterms:created>
  <dcterms:modified xsi:type="dcterms:W3CDTF">2020-10-23T04:37:00Z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0bba3f57-204e-4a97-aad0-39be8c2dbda0</vt:lpwstr>
  </property>
</Properties>
</file>